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148E" w:rsidRDefault="00FF148E" w:rsidP="00FF148E">
      <w:pPr>
        <w:spacing w:line="276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OPIS </w:t>
      </w:r>
    </w:p>
    <w:p w:rsidR="00FF148E" w:rsidRDefault="005C20D3" w:rsidP="00250E03">
      <w:pPr>
        <w:spacing w:line="276" w:lineRule="auto"/>
        <w:jc w:val="center"/>
        <w:rPr>
          <w:b/>
          <w:sz w:val="22"/>
          <w:szCs w:val="22"/>
        </w:rPr>
      </w:pPr>
      <w:r w:rsidRPr="00A87307">
        <w:rPr>
          <w:b/>
          <w:sz w:val="22"/>
          <w:szCs w:val="22"/>
        </w:rPr>
        <w:t>do zgłoszenia</w:t>
      </w:r>
      <w:r w:rsidR="004B6AF3">
        <w:rPr>
          <w:b/>
          <w:sz w:val="22"/>
          <w:szCs w:val="22"/>
        </w:rPr>
        <w:t xml:space="preserve"> wymiany pokrycia</w:t>
      </w:r>
    </w:p>
    <w:p w:rsidR="00FF148E" w:rsidRDefault="00FF148E" w:rsidP="00FF148E">
      <w:pPr>
        <w:spacing w:line="276" w:lineRule="auto"/>
        <w:jc w:val="both"/>
        <w:rPr>
          <w:b/>
          <w:sz w:val="22"/>
          <w:szCs w:val="22"/>
        </w:rPr>
      </w:pPr>
    </w:p>
    <w:p w:rsidR="004B6AF3" w:rsidRPr="004B6AF3" w:rsidRDefault="00702268" w:rsidP="00A55A91">
      <w:pPr>
        <w:spacing w:line="360" w:lineRule="auto"/>
        <w:ind w:firstLine="284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W związku z zaistniałą potrzebą wymiany pokrycia dachowego budynku </w:t>
      </w:r>
      <w:r w:rsidRPr="00702268">
        <w:rPr>
          <w:sz w:val="22"/>
          <w:szCs w:val="22"/>
        </w:rPr>
        <w:t>Szkoły Podstawowej nr 2 w Suchej Beskidzkiej – Filia Szkoły przy ul. Błądzonka 118, 34-200 Sucha Beskidzka, identyfikator działki: 121502_1.0001.1333</w:t>
      </w:r>
      <w:r>
        <w:rPr>
          <w:sz w:val="22"/>
          <w:szCs w:val="22"/>
        </w:rPr>
        <w:t xml:space="preserve">, wnioskuje się o wydanie zaświadczenia o braku sprzeciwu do zgłoszenia. </w:t>
      </w:r>
      <w:r w:rsidR="004B6AF3" w:rsidRPr="004B6AF3">
        <w:rPr>
          <w:sz w:val="22"/>
          <w:szCs w:val="22"/>
        </w:rPr>
        <w:t xml:space="preserve">Budynek Szkoły znajduje się przy drodze powiatowej  </w:t>
      </w:r>
      <w:r>
        <w:rPr>
          <w:sz w:val="22"/>
          <w:szCs w:val="22"/>
        </w:rPr>
        <w:t xml:space="preserve">(nr K 1711), </w:t>
      </w:r>
      <w:r w:rsidR="004B6AF3" w:rsidRPr="004B6AF3">
        <w:rPr>
          <w:sz w:val="22"/>
          <w:szCs w:val="22"/>
        </w:rPr>
        <w:t xml:space="preserve">działka posiada bezpośredni dostęp </w:t>
      </w:r>
      <w:r w:rsidR="00E45862">
        <w:rPr>
          <w:sz w:val="22"/>
          <w:szCs w:val="22"/>
        </w:rPr>
        <w:t xml:space="preserve">do drogi publicznej. </w:t>
      </w:r>
      <w:r w:rsidR="004B6AF3" w:rsidRPr="004B6AF3">
        <w:rPr>
          <w:sz w:val="22"/>
          <w:szCs w:val="22"/>
        </w:rPr>
        <w:t>Budynek wpisany jest do gminnej ewidencji zabytków, jako: szkoła podstawowa, ul. Błądzonka 118 (d. ul. Błądzonka 73), ok. 1920/30 r., wg Ewidencji Gruntów i Budynków został wybudowany w 1926 r.</w:t>
      </w:r>
      <w:r w:rsidR="00E45862">
        <w:rPr>
          <w:sz w:val="22"/>
          <w:szCs w:val="22"/>
        </w:rPr>
        <w:t xml:space="preserve"> </w:t>
      </w:r>
    </w:p>
    <w:p w:rsidR="004B6AF3" w:rsidRDefault="004B6AF3" w:rsidP="004B6AF3">
      <w:pPr>
        <w:spacing w:line="276" w:lineRule="auto"/>
        <w:rPr>
          <w:b/>
          <w:sz w:val="22"/>
          <w:szCs w:val="22"/>
        </w:rPr>
      </w:pPr>
    </w:p>
    <w:p w:rsidR="00702268" w:rsidRDefault="00702268" w:rsidP="004B6AF3">
      <w:pPr>
        <w:spacing w:line="276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Opis stanu istniejącego:</w:t>
      </w:r>
    </w:p>
    <w:p w:rsidR="00702268" w:rsidRPr="00702268" w:rsidRDefault="00702268" w:rsidP="00A55A91">
      <w:pPr>
        <w:spacing w:line="360" w:lineRule="auto"/>
        <w:ind w:firstLine="426"/>
        <w:jc w:val="both"/>
        <w:rPr>
          <w:sz w:val="22"/>
          <w:szCs w:val="22"/>
        </w:rPr>
      </w:pPr>
      <w:r w:rsidRPr="00702268">
        <w:rPr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34940248" wp14:editId="2D2846D8">
            <wp:simplePos x="0" y="0"/>
            <wp:positionH relativeFrom="margin">
              <wp:posOffset>2689860</wp:posOffset>
            </wp:positionH>
            <wp:positionV relativeFrom="paragraph">
              <wp:posOffset>38735</wp:posOffset>
            </wp:positionV>
            <wp:extent cx="3324860" cy="2717165"/>
            <wp:effectExtent l="0" t="0" r="8890" b="6985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860" cy="2717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2268">
        <w:rPr>
          <w:sz w:val="22"/>
          <w:szCs w:val="22"/>
        </w:rPr>
        <w:t>Z uwagi na zaawansowany stopień korozji pokrycia dachowego, obróbek blacharskich i rynien (w tym spustów rynnowych), zaplanowano ich wymianę. Ponadto ze względu na zastosowanie innego systemu pokrycia (panele z blachy) planuje się wymianę drewnianych łat oraz folii paroprzepuszczalnej.</w:t>
      </w:r>
      <w:r w:rsidR="00A55A91">
        <w:rPr>
          <w:sz w:val="22"/>
          <w:szCs w:val="22"/>
        </w:rPr>
        <w:t xml:space="preserve"> Nie przewiduje się wymiany </w:t>
      </w:r>
      <w:r w:rsidR="00E45862">
        <w:rPr>
          <w:sz w:val="22"/>
          <w:szCs w:val="22"/>
        </w:rPr>
        <w:t xml:space="preserve">czy też wzmocnień </w:t>
      </w:r>
      <w:r w:rsidR="00E45862">
        <w:rPr>
          <w:sz w:val="22"/>
          <w:szCs w:val="22"/>
        </w:rPr>
        <w:t>elementów</w:t>
      </w:r>
      <w:r w:rsidR="00E45862">
        <w:rPr>
          <w:sz w:val="22"/>
          <w:szCs w:val="22"/>
        </w:rPr>
        <w:t xml:space="preserve"> konstrukcyjnych takich</w:t>
      </w:r>
      <w:r w:rsidR="00A55A91">
        <w:rPr>
          <w:sz w:val="22"/>
          <w:szCs w:val="22"/>
        </w:rPr>
        <w:t xml:space="preserve"> jak </w:t>
      </w:r>
      <w:r w:rsidR="00E45862">
        <w:rPr>
          <w:sz w:val="22"/>
          <w:szCs w:val="22"/>
        </w:rPr>
        <w:t xml:space="preserve">elementy krokwie, płatwie, murłaty, czy też murowane kominy. </w:t>
      </w:r>
    </w:p>
    <w:p w:rsidR="00702268" w:rsidRPr="00702268" w:rsidRDefault="00702268" w:rsidP="00A55A91">
      <w:pPr>
        <w:spacing w:line="360" w:lineRule="auto"/>
        <w:ind w:firstLine="426"/>
        <w:jc w:val="both"/>
        <w:rPr>
          <w:sz w:val="22"/>
          <w:szCs w:val="22"/>
        </w:rPr>
      </w:pPr>
      <w:r w:rsidRPr="00702268">
        <w:rPr>
          <w:sz w:val="22"/>
          <w:szCs w:val="22"/>
        </w:rPr>
        <w:t>Remontu wymaga również wykończenie kominów oraz ich obróbka (planuje się wykonanie „czapek” z blachy w kolorze ciemnobrązowym oraz obłożenie kominów płytkami z cegły klinkierowej w kolorze ceglastym). Przewiduje się również montaż nowego systemu odgromowego oraz 3 wyłazów dachowych przy kominach.</w:t>
      </w:r>
    </w:p>
    <w:p w:rsidR="00702268" w:rsidRDefault="00702268" w:rsidP="004B6AF3">
      <w:pPr>
        <w:spacing w:line="276" w:lineRule="auto"/>
        <w:rPr>
          <w:b/>
          <w:sz w:val="22"/>
          <w:szCs w:val="22"/>
        </w:rPr>
      </w:pPr>
    </w:p>
    <w:p w:rsidR="00A55A91" w:rsidRDefault="00A55A91" w:rsidP="00A55A91">
      <w:pPr>
        <w:spacing w:line="276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Opis </w:t>
      </w:r>
      <w:r>
        <w:rPr>
          <w:b/>
          <w:sz w:val="22"/>
          <w:szCs w:val="22"/>
        </w:rPr>
        <w:t>zakresu prac remontowych</w:t>
      </w:r>
      <w:r>
        <w:rPr>
          <w:b/>
          <w:sz w:val="22"/>
          <w:szCs w:val="22"/>
        </w:rPr>
        <w:t>:</w:t>
      </w:r>
    </w:p>
    <w:p w:rsidR="00A55A91" w:rsidRPr="00A55A91" w:rsidRDefault="00A55A91" w:rsidP="00A55A91">
      <w:pPr>
        <w:spacing w:line="360" w:lineRule="auto"/>
        <w:jc w:val="both"/>
        <w:rPr>
          <w:sz w:val="22"/>
          <w:szCs w:val="22"/>
        </w:rPr>
      </w:pPr>
      <w:r w:rsidRPr="00A55A91">
        <w:rPr>
          <w:sz w:val="22"/>
          <w:szCs w:val="22"/>
        </w:rPr>
        <w:t>- demontaż sytemu odgromowego i istniejącego pokrycia dachowego</w:t>
      </w:r>
      <w:r>
        <w:rPr>
          <w:sz w:val="22"/>
          <w:szCs w:val="22"/>
        </w:rPr>
        <w:t xml:space="preserve"> wraz z obróbką</w:t>
      </w:r>
      <w:r w:rsidRPr="00A55A91">
        <w:rPr>
          <w:sz w:val="22"/>
          <w:szCs w:val="22"/>
        </w:rPr>
        <w:t xml:space="preserve">, wyłazów dachowych, rynien i spustów, </w:t>
      </w:r>
    </w:p>
    <w:p w:rsidR="00A55A91" w:rsidRPr="00A55A91" w:rsidRDefault="00A55A91" w:rsidP="00A55A91">
      <w:pPr>
        <w:spacing w:line="360" w:lineRule="auto"/>
        <w:jc w:val="both"/>
        <w:rPr>
          <w:sz w:val="22"/>
          <w:szCs w:val="22"/>
        </w:rPr>
      </w:pPr>
      <w:r w:rsidRPr="00A55A91">
        <w:rPr>
          <w:sz w:val="22"/>
          <w:szCs w:val="22"/>
        </w:rPr>
        <w:t>- wymiana drewnianych łat i kontrłat oraz folii paroprzepuszczalnej,</w:t>
      </w:r>
    </w:p>
    <w:p w:rsidR="00A55A91" w:rsidRPr="00A55A91" w:rsidRDefault="00A55A91" w:rsidP="00A55A91">
      <w:pPr>
        <w:spacing w:line="360" w:lineRule="auto"/>
        <w:jc w:val="both"/>
        <w:rPr>
          <w:sz w:val="22"/>
          <w:szCs w:val="22"/>
        </w:rPr>
      </w:pPr>
      <w:r w:rsidRPr="00A55A91">
        <w:rPr>
          <w:sz w:val="22"/>
          <w:szCs w:val="22"/>
        </w:rPr>
        <w:t xml:space="preserve">- skucie tynków z kominów i obłożenie płytkami z cegły klinkierowej, </w:t>
      </w:r>
    </w:p>
    <w:p w:rsidR="00A55A91" w:rsidRPr="00A55A91" w:rsidRDefault="00A55A91" w:rsidP="00A55A91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Pr="00A55A91">
        <w:rPr>
          <w:sz w:val="22"/>
          <w:szCs w:val="22"/>
        </w:rPr>
        <w:t xml:space="preserve">pokrycie dachu nową blachodachówką w </w:t>
      </w:r>
      <w:r w:rsidR="00E45862">
        <w:rPr>
          <w:sz w:val="22"/>
          <w:szCs w:val="22"/>
        </w:rPr>
        <w:t xml:space="preserve">kolorze </w:t>
      </w:r>
      <w:r w:rsidRPr="00A55A91">
        <w:rPr>
          <w:sz w:val="22"/>
          <w:szCs w:val="22"/>
        </w:rPr>
        <w:t>ciemnobrązowym, okucia z blachy w kolorze ciemnobrązowym,</w:t>
      </w:r>
    </w:p>
    <w:p w:rsidR="00A55A91" w:rsidRDefault="00A55A91" w:rsidP="00A55A91">
      <w:pPr>
        <w:spacing w:line="360" w:lineRule="auto"/>
        <w:jc w:val="both"/>
        <w:rPr>
          <w:sz w:val="22"/>
          <w:szCs w:val="22"/>
        </w:rPr>
      </w:pPr>
      <w:r w:rsidRPr="00A55A91">
        <w:rPr>
          <w:sz w:val="22"/>
          <w:szCs w:val="22"/>
        </w:rPr>
        <w:t>- montaż nowych rynien i spustów (w kolorze ciemnobrązowym), systemu odgromowego.</w:t>
      </w:r>
    </w:p>
    <w:p w:rsidR="00E45862" w:rsidRDefault="00E45862" w:rsidP="00A55A91">
      <w:pPr>
        <w:spacing w:line="360" w:lineRule="auto"/>
        <w:jc w:val="both"/>
        <w:rPr>
          <w:sz w:val="22"/>
          <w:szCs w:val="22"/>
        </w:rPr>
      </w:pPr>
    </w:p>
    <w:p w:rsidR="007820A8" w:rsidRDefault="00ED2CED" w:rsidP="002A304F">
      <w:pPr>
        <w:spacing w:line="276" w:lineRule="auto"/>
        <w:jc w:val="both"/>
        <w:rPr>
          <w:sz w:val="22"/>
          <w:szCs w:val="22"/>
        </w:rPr>
      </w:pPr>
      <w:r w:rsidRPr="00A24108">
        <w:rPr>
          <w:b/>
          <w:sz w:val="22"/>
          <w:szCs w:val="22"/>
        </w:rPr>
        <w:t>Sposób dostosowania do warunków wynikających z wymaganych przepisami szczególnymi pozwoleń, uzgodnień lub opinii innych organów, lub ustaleń miejscowego planu</w:t>
      </w:r>
      <w:r w:rsidR="002A304F">
        <w:rPr>
          <w:b/>
          <w:sz w:val="22"/>
          <w:szCs w:val="22"/>
        </w:rPr>
        <w:t xml:space="preserve"> </w:t>
      </w:r>
      <w:r w:rsidRPr="00A24108">
        <w:rPr>
          <w:b/>
          <w:sz w:val="22"/>
          <w:szCs w:val="22"/>
        </w:rPr>
        <w:t>zagospodarowania przestrzennego</w:t>
      </w:r>
      <w:r w:rsidR="002A304F">
        <w:rPr>
          <w:b/>
          <w:sz w:val="22"/>
          <w:szCs w:val="22"/>
        </w:rPr>
        <w:t xml:space="preserve">:  </w:t>
      </w:r>
    </w:p>
    <w:p w:rsidR="006F3157" w:rsidRPr="009C46E0" w:rsidRDefault="006F3157" w:rsidP="00994BC2">
      <w:pPr>
        <w:spacing w:line="324" w:lineRule="auto"/>
        <w:ind w:firstLine="426"/>
        <w:jc w:val="both"/>
        <w:rPr>
          <w:sz w:val="22"/>
          <w:szCs w:val="22"/>
        </w:rPr>
      </w:pPr>
      <w:r w:rsidRPr="009C46E0">
        <w:rPr>
          <w:sz w:val="22"/>
          <w:szCs w:val="22"/>
        </w:rPr>
        <w:t xml:space="preserve">Zgodność inwestycji z miejscowym planem zagospodarowania przestrzennego </w:t>
      </w:r>
      <w:r w:rsidR="00994BC2">
        <w:rPr>
          <w:sz w:val="22"/>
          <w:szCs w:val="22"/>
        </w:rPr>
        <w:t xml:space="preserve">(Uchwała Nr </w:t>
      </w:r>
      <w:r w:rsidR="00994BC2" w:rsidRPr="00994BC2">
        <w:rPr>
          <w:sz w:val="22"/>
          <w:szCs w:val="22"/>
        </w:rPr>
        <w:t>XI/87/2019</w:t>
      </w:r>
      <w:r w:rsidR="00994BC2">
        <w:rPr>
          <w:sz w:val="22"/>
          <w:szCs w:val="22"/>
        </w:rPr>
        <w:t xml:space="preserve"> </w:t>
      </w:r>
      <w:r w:rsidR="00994BC2" w:rsidRPr="00994BC2">
        <w:rPr>
          <w:sz w:val="22"/>
          <w:szCs w:val="22"/>
        </w:rPr>
        <w:t>Rady Miasta Sucha Beskidzka</w:t>
      </w:r>
      <w:r w:rsidR="00994BC2">
        <w:rPr>
          <w:sz w:val="22"/>
          <w:szCs w:val="22"/>
        </w:rPr>
        <w:t xml:space="preserve"> </w:t>
      </w:r>
      <w:r w:rsidR="00994BC2" w:rsidRPr="00994BC2">
        <w:rPr>
          <w:sz w:val="22"/>
          <w:szCs w:val="22"/>
        </w:rPr>
        <w:t>z dnia 30 września 2019 r.</w:t>
      </w:r>
      <w:r w:rsidR="00994BC2">
        <w:rPr>
          <w:sz w:val="22"/>
          <w:szCs w:val="22"/>
        </w:rPr>
        <w:t xml:space="preserve"> </w:t>
      </w:r>
      <w:r w:rsidR="00994BC2" w:rsidRPr="00994BC2">
        <w:rPr>
          <w:sz w:val="22"/>
          <w:szCs w:val="22"/>
        </w:rPr>
        <w:t>w sprawie uchwalenia miejscowego planu zagospodarowania przestrzennego miasta Sucha Beskidzka</w:t>
      </w:r>
      <w:r w:rsidR="00994BC2">
        <w:rPr>
          <w:sz w:val="22"/>
          <w:szCs w:val="22"/>
        </w:rPr>
        <w:t xml:space="preserve"> </w:t>
      </w:r>
      <w:r w:rsidR="00994BC2" w:rsidRPr="00994BC2">
        <w:rPr>
          <w:sz w:val="22"/>
          <w:szCs w:val="22"/>
        </w:rPr>
        <w:t>ze zmianami wprowadzonymi Uchwałą Nr XXIII/187/2020 Rady Miasta Sucha Beskidzka z dnia 14 grudnia</w:t>
      </w:r>
      <w:r w:rsidR="00994BC2">
        <w:rPr>
          <w:sz w:val="22"/>
          <w:szCs w:val="22"/>
        </w:rPr>
        <w:t xml:space="preserve"> 2020 r.) </w:t>
      </w:r>
      <w:r w:rsidRPr="009C46E0">
        <w:rPr>
          <w:sz w:val="22"/>
          <w:szCs w:val="22"/>
        </w:rPr>
        <w:t>- teren opracowania znajduje się w j</w:t>
      </w:r>
      <w:r w:rsidR="002A304F">
        <w:rPr>
          <w:sz w:val="22"/>
          <w:szCs w:val="22"/>
        </w:rPr>
        <w:t>ednostce strukturalnej oznaczonej</w:t>
      </w:r>
      <w:r w:rsidRPr="009C46E0">
        <w:rPr>
          <w:sz w:val="22"/>
          <w:szCs w:val="22"/>
        </w:rPr>
        <w:t xml:space="preserve"> w mpzp symbolem: </w:t>
      </w:r>
      <w:r w:rsidR="002A304F" w:rsidRPr="002A304F">
        <w:rPr>
          <w:b/>
          <w:sz w:val="22"/>
          <w:szCs w:val="22"/>
        </w:rPr>
        <w:t>1UPo</w:t>
      </w:r>
      <w:r w:rsidR="002A304F">
        <w:rPr>
          <w:sz w:val="22"/>
          <w:szCs w:val="22"/>
        </w:rPr>
        <w:t xml:space="preserve"> </w:t>
      </w:r>
      <w:r w:rsidRPr="009C46E0">
        <w:rPr>
          <w:sz w:val="22"/>
          <w:szCs w:val="22"/>
        </w:rPr>
        <w:t xml:space="preserve">– </w:t>
      </w:r>
      <w:r w:rsidR="002A304F" w:rsidRPr="002A304F">
        <w:rPr>
          <w:sz w:val="22"/>
          <w:szCs w:val="22"/>
        </w:rPr>
        <w:t>teren usług publicznych położony w zasięgu terenów zagrożonych osuwaniem się mas</w:t>
      </w:r>
      <w:r w:rsidR="002A304F">
        <w:rPr>
          <w:sz w:val="22"/>
          <w:szCs w:val="22"/>
        </w:rPr>
        <w:t xml:space="preserve"> ziemnych</w:t>
      </w:r>
      <w:r w:rsidR="00682DAA">
        <w:rPr>
          <w:sz w:val="22"/>
          <w:szCs w:val="22"/>
        </w:rPr>
        <w:t xml:space="preserve"> oraz wpisany jest do </w:t>
      </w:r>
      <w:r w:rsidR="00682DAA" w:rsidRPr="004B6AF3">
        <w:rPr>
          <w:sz w:val="22"/>
          <w:szCs w:val="22"/>
        </w:rPr>
        <w:t>gminnej ewidencji zabytków</w:t>
      </w:r>
      <w:r w:rsidR="002A304F">
        <w:rPr>
          <w:sz w:val="22"/>
          <w:szCs w:val="22"/>
        </w:rPr>
        <w:t xml:space="preserve">. </w:t>
      </w:r>
      <w:r w:rsidRPr="009C46E0">
        <w:rPr>
          <w:sz w:val="22"/>
          <w:szCs w:val="22"/>
        </w:rPr>
        <w:t>Przeznaczenie oraz zasady zabudowy i zagospodarowania wynikające z miejscowego planu zagospodarowania dotyczące planowanej inwestycji:</w:t>
      </w:r>
    </w:p>
    <w:p w:rsidR="006F3157" w:rsidRPr="00305141" w:rsidRDefault="006F3157" w:rsidP="003D1D08">
      <w:pPr>
        <w:pStyle w:val="Akapitzlist"/>
        <w:numPr>
          <w:ilvl w:val="0"/>
          <w:numId w:val="10"/>
        </w:numPr>
        <w:suppressAutoHyphens w:val="0"/>
        <w:spacing w:line="324" w:lineRule="auto"/>
        <w:ind w:left="284" w:hanging="142"/>
        <w:contextualSpacing/>
        <w:jc w:val="both"/>
        <w:rPr>
          <w:sz w:val="22"/>
          <w:szCs w:val="22"/>
        </w:rPr>
      </w:pPr>
      <w:r w:rsidRPr="00305141">
        <w:rPr>
          <w:sz w:val="22"/>
          <w:szCs w:val="22"/>
        </w:rPr>
        <w:t>zasady kształtowania zabudowy:</w:t>
      </w:r>
    </w:p>
    <w:p w:rsidR="00697032" w:rsidRDefault="00E85E4F" w:rsidP="00697032">
      <w:pPr>
        <w:pStyle w:val="Akapitzlist"/>
        <w:numPr>
          <w:ilvl w:val="0"/>
          <w:numId w:val="13"/>
        </w:numPr>
        <w:suppressAutoHyphens w:val="0"/>
        <w:spacing w:line="324" w:lineRule="auto"/>
        <w:contextualSpacing/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6416B8" w:rsidRPr="006416B8">
        <w:rPr>
          <w:sz w:val="22"/>
          <w:szCs w:val="22"/>
        </w:rPr>
        <w:t>opuszcza się remonty oraz przebudowę, nadbudowę i rozbudowę istniejących budynków położonych</w:t>
      </w:r>
      <w:r w:rsidR="00697032">
        <w:rPr>
          <w:sz w:val="22"/>
          <w:szCs w:val="22"/>
        </w:rPr>
        <w:t xml:space="preserve"> </w:t>
      </w:r>
      <w:r w:rsidR="006416B8" w:rsidRPr="00697032">
        <w:rPr>
          <w:sz w:val="22"/>
          <w:szCs w:val="22"/>
        </w:rPr>
        <w:t>w obszarze pomiędzy liniami rozgraniczającymi dróg a określoną dla tych dróg nieprzekraczalną linią</w:t>
      </w:r>
      <w:r w:rsidR="00697032">
        <w:rPr>
          <w:sz w:val="22"/>
          <w:szCs w:val="22"/>
        </w:rPr>
        <w:t xml:space="preserve"> </w:t>
      </w:r>
      <w:r w:rsidR="006416B8" w:rsidRPr="00697032">
        <w:rPr>
          <w:sz w:val="22"/>
          <w:szCs w:val="22"/>
        </w:rPr>
        <w:t>zabudow</w:t>
      </w:r>
      <w:r>
        <w:rPr>
          <w:sz w:val="22"/>
          <w:szCs w:val="22"/>
        </w:rPr>
        <w:t>y – warunek spełniony,</w:t>
      </w:r>
    </w:p>
    <w:p w:rsidR="00994BC2" w:rsidRPr="00697032" w:rsidRDefault="00994BC2" w:rsidP="00697032">
      <w:pPr>
        <w:pStyle w:val="Akapitzlist"/>
        <w:numPr>
          <w:ilvl w:val="0"/>
          <w:numId w:val="13"/>
        </w:numPr>
        <w:suppressAutoHyphens w:val="0"/>
        <w:spacing w:line="324" w:lineRule="auto"/>
        <w:contextualSpacing/>
        <w:jc w:val="both"/>
        <w:rPr>
          <w:sz w:val="22"/>
          <w:szCs w:val="22"/>
        </w:rPr>
      </w:pPr>
      <w:r w:rsidRPr="00697032">
        <w:rPr>
          <w:sz w:val="22"/>
          <w:szCs w:val="22"/>
        </w:rPr>
        <w:t>zachowanie i utrzymanie formy zabytkowej i detalu architektonicznego</w:t>
      </w:r>
      <w:r w:rsidR="00E85E4F">
        <w:rPr>
          <w:sz w:val="22"/>
          <w:szCs w:val="22"/>
        </w:rPr>
        <w:t xml:space="preserve"> – warunek spełniony</w:t>
      </w:r>
    </w:p>
    <w:p w:rsidR="00994BC2" w:rsidRPr="00994BC2" w:rsidRDefault="00994BC2" w:rsidP="00994BC2">
      <w:pPr>
        <w:pStyle w:val="Akapitzlist"/>
        <w:numPr>
          <w:ilvl w:val="0"/>
          <w:numId w:val="13"/>
        </w:numPr>
        <w:suppressAutoHyphens w:val="0"/>
        <w:spacing w:line="324" w:lineRule="auto"/>
        <w:contextualSpacing/>
        <w:jc w:val="both"/>
        <w:rPr>
          <w:sz w:val="22"/>
          <w:szCs w:val="22"/>
        </w:rPr>
      </w:pPr>
      <w:r w:rsidRPr="00994BC2">
        <w:rPr>
          <w:sz w:val="22"/>
          <w:szCs w:val="22"/>
        </w:rPr>
        <w:t>zakaz przekształceń powodujących obniżenie wartości historycznych, estety</w:t>
      </w:r>
      <w:r w:rsidR="00E85E4F">
        <w:rPr>
          <w:sz w:val="22"/>
          <w:szCs w:val="22"/>
        </w:rPr>
        <w:t xml:space="preserve">cznych </w:t>
      </w:r>
      <w:r w:rsidR="00E85E4F">
        <w:rPr>
          <w:sz w:val="22"/>
          <w:szCs w:val="22"/>
        </w:rPr>
        <w:br/>
        <w:t>i architektonicznych (…) – warunek spełniony,</w:t>
      </w:r>
    </w:p>
    <w:p w:rsidR="00994BC2" w:rsidRPr="00994BC2" w:rsidRDefault="00994BC2" w:rsidP="00994BC2">
      <w:pPr>
        <w:pStyle w:val="Akapitzlist"/>
        <w:numPr>
          <w:ilvl w:val="0"/>
          <w:numId w:val="13"/>
        </w:numPr>
        <w:suppressAutoHyphens w:val="0"/>
        <w:spacing w:line="324" w:lineRule="auto"/>
        <w:contextualSpacing/>
        <w:jc w:val="both"/>
        <w:rPr>
          <w:sz w:val="22"/>
          <w:szCs w:val="22"/>
        </w:rPr>
      </w:pPr>
      <w:r w:rsidRPr="00994BC2">
        <w:rPr>
          <w:sz w:val="22"/>
          <w:szCs w:val="22"/>
        </w:rPr>
        <w:t>zasady kształtowania zabudowy: pokrycie: dachówką, blachą, materiałami bitumicznymi, kolorystyka: ciemnoczerwony, brąz, grafit</w:t>
      </w:r>
      <w:r w:rsidR="00E85E4F">
        <w:rPr>
          <w:sz w:val="22"/>
          <w:szCs w:val="22"/>
        </w:rPr>
        <w:t>, czarny, - warunek spełniony – blachodachówka w kolorze brązowym,</w:t>
      </w:r>
    </w:p>
    <w:p w:rsidR="00ED2CED" w:rsidRPr="009A48C5" w:rsidRDefault="00994BC2" w:rsidP="009A48C5">
      <w:pPr>
        <w:pStyle w:val="Akapitzlist"/>
        <w:numPr>
          <w:ilvl w:val="0"/>
          <w:numId w:val="13"/>
        </w:numPr>
        <w:suppressAutoHyphens w:val="0"/>
        <w:spacing w:line="324" w:lineRule="auto"/>
        <w:contextualSpacing/>
        <w:jc w:val="both"/>
        <w:rPr>
          <w:sz w:val="22"/>
          <w:szCs w:val="22"/>
        </w:rPr>
      </w:pPr>
      <w:r w:rsidRPr="00994BC2">
        <w:rPr>
          <w:sz w:val="22"/>
          <w:szCs w:val="22"/>
        </w:rPr>
        <w:t>ściany wykończone jasnymi tynkami, kamieniem, drewnem, ceramiką, z wykluczeniem materiałów</w:t>
      </w:r>
      <w:r w:rsidR="00E85E4F">
        <w:rPr>
          <w:sz w:val="22"/>
          <w:szCs w:val="22"/>
        </w:rPr>
        <w:t xml:space="preserve"> </w:t>
      </w:r>
      <w:r w:rsidRPr="00E85E4F">
        <w:rPr>
          <w:sz w:val="22"/>
          <w:szCs w:val="22"/>
        </w:rPr>
        <w:t>odblaskowych i jaskrawyc</w:t>
      </w:r>
      <w:r w:rsidR="00E85E4F">
        <w:rPr>
          <w:sz w:val="22"/>
          <w:szCs w:val="22"/>
        </w:rPr>
        <w:t>h barw</w:t>
      </w:r>
      <w:r w:rsidR="00E85E4F" w:rsidRPr="00E85E4F">
        <w:rPr>
          <w:sz w:val="22"/>
          <w:szCs w:val="22"/>
        </w:rPr>
        <w:t xml:space="preserve"> </w:t>
      </w:r>
      <w:r w:rsidR="00E85E4F" w:rsidRPr="00E85E4F">
        <w:rPr>
          <w:sz w:val="22"/>
          <w:szCs w:val="22"/>
        </w:rPr>
        <w:t>– warunek spełnio</w:t>
      </w:r>
      <w:r w:rsidR="00E85E4F">
        <w:rPr>
          <w:sz w:val="22"/>
          <w:szCs w:val="22"/>
        </w:rPr>
        <w:t>ny, kominy obłożone płytkami z cegły w naturalnym, ceglastym kolorze</w:t>
      </w:r>
      <w:r w:rsidR="009A48C5">
        <w:rPr>
          <w:sz w:val="22"/>
          <w:szCs w:val="22"/>
        </w:rPr>
        <w:t xml:space="preserve">. </w:t>
      </w:r>
      <w:bookmarkStart w:id="0" w:name="_GoBack"/>
      <w:bookmarkEnd w:id="0"/>
    </w:p>
    <w:sectPr w:rsidR="00ED2CED" w:rsidRPr="009A48C5" w:rsidSect="00525ABC">
      <w:pgSz w:w="11906" w:h="16838"/>
      <w:pgMar w:top="1418" w:right="1134" w:bottom="1418" w:left="1701" w:header="283" w:footer="709" w:gutter="0"/>
      <w:pgNumType w:start="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1D08" w:rsidRDefault="003D1D08">
      <w:r>
        <w:separator/>
      </w:r>
    </w:p>
  </w:endnote>
  <w:endnote w:type="continuationSeparator" w:id="0">
    <w:p w:rsidR="003D1D08" w:rsidRDefault="003D1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StarSymbol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1D08" w:rsidRDefault="003D1D08">
      <w:r>
        <w:separator/>
      </w:r>
    </w:p>
  </w:footnote>
  <w:footnote w:type="continuationSeparator" w:id="0">
    <w:p w:rsidR="003D1D08" w:rsidRDefault="003D1D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6"/>
    <w:multiLevelType w:val="multilevel"/>
    <w:tmpl w:val="00000006"/>
    <w:name w:val="WW8Num13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</w:lvl>
    <w:lvl w:ilvl="2">
      <w:start w:val="1"/>
      <w:numFmt w:val="decimal"/>
      <w:lvlText w:val="%1.%2.%3."/>
      <w:lvlJc w:val="left"/>
      <w:pPr>
        <w:tabs>
          <w:tab w:val="num" w:pos="1623"/>
        </w:tabs>
        <w:ind w:left="1623" w:hanging="1080"/>
      </w:pPr>
      <w:rPr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08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440"/>
      </w:pPr>
    </w:lvl>
    <w:lvl w:ilvl="5">
      <w:start w:val="1"/>
      <w:numFmt w:val="decimal"/>
      <w:lvlText w:val="%1.%2.%3.%4.%5.%6."/>
      <w:lvlJc w:val="left"/>
      <w:pPr>
        <w:tabs>
          <w:tab w:val="num" w:pos="2160"/>
        </w:tabs>
        <w:ind w:left="2160" w:hanging="180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160"/>
      </w:p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520"/>
      </w:pPr>
    </w:lvl>
  </w:abstractNum>
  <w:abstractNum w:abstractNumId="1" w15:restartNumberingAfterBreak="0">
    <w:nsid w:val="06CD17B7"/>
    <w:multiLevelType w:val="hybridMultilevel"/>
    <w:tmpl w:val="0414AE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601E0B"/>
    <w:multiLevelType w:val="hybridMultilevel"/>
    <w:tmpl w:val="6D32819E"/>
    <w:lvl w:ilvl="0" w:tplc="C47ED1A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6D7923"/>
    <w:multiLevelType w:val="hybridMultilevel"/>
    <w:tmpl w:val="EFFE7E44"/>
    <w:lvl w:ilvl="0" w:tplc="A6A6B2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41090D"/>
    <w:multiLevelType w:val="hybridMultilevel"/>
    <w:tmpl w:val="BB125118"/>
    <w:lvl w:ilvl="0" w:tplc="A6A6B2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A6A6B2E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351EA1"/>
    <w:multiLevelType w:val="hybridMultilevel"/>
    <w:tmpl w:val="1B0E2A8C"/>
    <w:lvl w:ilvl="0" w:tplc="1A76929C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597AD7"/>
    <w:multiLevelType w:val="hybridMultilevel"/>
    <w:tmpl w:val="AE4E544A"/>
    <w:lvl w:ilvl="0" w:tplc="7D00DFA8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A6A6B2E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557979"/>
    <w:multiLevelType w:val="hybridMultilevel"/>
    <w:tmpl w:val="D8EECBD0"/>
    <w:lvl w:ilvl="0" w:tplc="C47ED1AC">
      <w:start w:val="1"/>
      <w:numFmt w:val="bullet"/>
      <w:lvlText w:val=""/>
      <w:lvlJc w:val="left"/>
      <w:pPr>
        <w:ind w:left="9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22B766E"/>
    <w:multiLevelType w:val="hybridMultilevel"/>
    <w:tmpl w:val="42982774"/>
    <w:lvl w:ilvl="0" w:tplc="C47ED1A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2AB25B0"/>
    <w:multiLevelType w:val="hybridMultilevel"/>
    <w:tmpl w:val="0DF6D930"/>
    <w:lvl w:ilvl="0" w:tplc="A6A6B2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7D00DFA8">
      <w:start w:val="1"/>
      <w:numFmt w:val="bullet"/>
      <w:lvlText w:val="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6A0C70"/>
    <w:multiLevelType w:val="hybridMultilevel"/>
    <w:tmpl w:val="ADF065CC"/>
    <w:lvl w:ilvl="0" w:tplc="20F6088A">
      <w:start w:val="1"/>
      <w:numFmt w:val="bullet"/>
      <w:lvlText w:val="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9744C1E"/>
    <w:multiLevelType w:val="hybridMultilevel"/>
    <w:tmpl w:val="AA76DE68"/>
    <w:lvl w:ilvl="0" w:tplc="C47ED1A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4121E6"/>
    <w:multiLevelType w:val="hybridMultilevel"/>
    <w:tmpl w:val="41943B60"/>
    <w:lvl w:ilvl="0" w:tplc="7D00DFA8">
      <w:start w:val="1"/>
      <w:numFmt w:val="bullet"/>
      <w:lvlText w:val="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1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8"/>
  </w:num>
  <w:num w:numId="6">
    <w:abstractNumId w:val="10"/>
  </w:num>
  <w:num w:numId="7">
    <w:abstractNumId w:val="4"/>
  </w:num>
  <w:num w:numId="8">
    <w:abstractNumId w:val="12"/>
  </w:num>
  <w:num w:numId="9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9"/>
  </w:num>
  <w:num w:numId="11">
    <w:abstractNumId w:val="6"/>
  </w:num>
  <w:num w:numId="12">
    <w:abstractNumId w:val="2"/>
  </w:num>
  <w:num w:numId="13">
    <w:abstractNumId w:val="1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346A"/>
    <w:rsid w:val="000008A3"/>
    <w:rsid w:val="00015A07"/>
    <w:rsid w:val="00015A78"/>
    <w:rsid w:val="0001727B"/>
    <w:rsid w:val="000245B5"/>
    <w:rsid w:val="00025438"/>
    <w:rsid w:val="00027086"/>
    <w:rsid w:val="00032E6E"/>
    <w:rsid w:val="0003585B"/>
    <w:rsid w:val="0004167C"/>
    <w:rsid w:val="00042C00"/>
    <w:rsid w:val="000454F9"/>
    <w:rsid w:val="00047171"/>
    <w:rsid w:val="0004730B"/>
    <w:rsid w:val="000505E1"/>
    <w:rsid w:val="000545F4"/>
    <w:rsid w:val="00057600"/>
    <w:rsid w:val="000621DF"/>
    <w:rsid w:val="00062930"/>
    <w:rsid w:val="0008181F"/>
    <w:rsid w:val="0008255F"/>
    <w:rsid w:val="00087711"/>
    <w:rsid w:val="0009270A"/>
    <w:rsid w:val="000953B2"/>
    <w:rsid w:val="00096544"/>
    <w:rsid w:val="00096B9B"/>
    <w:rsid w:val="00097136"/>
    <w:rsid w:val="000A0659"/>
    <w:rsid w:val="000A7C3E"/>
    <w:rsid w:val="000B50FA"/>
    <w:rsid w:val="000D4E5C"/>
    <w:rsid w:val="000E06A1"/>
    <w:rsid w:val="000E6140"/>
    <w:rsid w:val="000E6560"/>
    <w:rsid w:val="000E761C"/>
    <w:rsid w:val="000F0EDD"/>
    <w:rsid w:val="000F3A89"/>
    <w:rsid w:val="000F53CB"/>
    <w:rsid w:val="00101397"/>
    <w:rsid w:val="0010225A"/>
    <w:rsid w:val="001136D7"/>
    <w:rsid w:val="001148FA"/>
    <w:rsid w:val="001152F4"/>
    <w:rsid w:val="00124820"/>
    <w:rsid w:val="00125DCD"/>
    <w:rsid w:val="00126AA2"/>
    <w:rsid w:val="00127161"/>
    <w:rsid w:val="0013276E"/>
    <w:rsid w:val="0013305F"/>
    <w:rsid w:val="001404CF"/>
    <w:rsid w:val="001415CB"/>
    <w:rsid w:val="001443EC"/>
    <w:rsid w:val="00144A56"/>
    <w:rsid w:val="0014634A"/>
    <w:rsid w:val="0016542B"/>
    <w:rsid w:val="00170D07"/>
    <w:rsid w:val="00173050"/>
    <w:rsid w:val="001741DC"/>
    <w:rsid w:val="00182D3A"/>
    <w:rsid w:val="00182DC6"/>
    <w:rsid w:val="00187879"/>
    <w:rsid w:val="001952D8"/>
    <w:rsid w:val="00195488"/>
    <w:rsid w:val="00195A20"/>
    <w:rsid w:val="001A1958"/>
    <w:rsid w:val="001A5F38"/>
    <w:rsid w:val="001B1DED"/>
    <w:rsid w:val="001B4E56"/>
    <w:rsid w:val="001C056B"/>
    <w:rsid w:val="001C3DAB"/>
    <w:rsid w:val="001C5759"/>
    <w:rsid w:val="001D0FF2"/>
    <w:rsid w:val="001D76DA"/>
    <w:rsid w:val="001E09F1"/>
    <w:rsid w:val="001E15BD"/>
    <w:rsid w:val="001E4965"/>
    <w:rsid w:val="001E4B13"/>
    <w:rsid w:val="001F132E"/>
    <w:rsid w:val="001F2C7E"/>
    <w:rsid w:val="001F69BF"/>
    <w:rsid w:val="001F75B3"/>
    <w:rsid w:val="00204211"/>
    <w:rsid w:val="002107C3"/>
    <w:rsid w:val="00224EAE"/>
    <w:rsid w:val="00225125"/>
    <w:rsid w:val="00225257"/>
    <w:rsid w:val="00226E73"/>
    <w:rsid w:val="002301CE"/>
    <w:rsid w:val="002352C9"/>
    <w:rsid w:val="00237EE7"/>
    <w:rsid w:val="0024348D"/>
    <w:rsid w:val="00243C50"/>
    <w:rsid w:val="00244184"/>
    <w:rsid w:val="00250DEF"/>
    <w:rsid w:val="00250E03"/>
    <w:rsid w:val="0025193A"/>
    <w:rsid w:val="0025448A"/>
    <w:rsid w:val="002617E1"/>
    <w:rsid w:val="002621C7"/>
    <w:rsid w:val="00267EE9"/>
    <w:rsid w:val="00271C0D"/>
    <w:rsid w:val="00273D73"/>
    <w:rsid w:val="002758AE"/>
    <w:rsid w:val="00277281"/>
    <w:rsid w:val="002822C3"/>
    <w:rsid w:val="00285507"/>
    <w:rsid w:val="00292C9A"/>
    <w:rsid w:val="002A304F"/>
    <w:rsid w:val="002A69EC"/>
    <w:rsid w:val="002B570A"/>
    <w:rsid w:val="002C5CEA"/>
    <w:rsid w:val="002D75CA"/>
    <w:rsid w:val="002E1495"/>
    <w:rsid w:val="002E297E"/>
    <w:rsid w:val="002F155B"/>
    <w:rsid w:val="002F2576"/>
    <w:rsid w:val="002F70E4"/>
    <w:rsid w:val="00301D3E"/>
    <w:rsid w:val="003025D0"/>
    <w:rsid w:val="00303358"/>
    <w:rsid w:val="003033A6"/>
    <w:rsid w:val="003042A6"/>
    <w:rsid w:val="00305141"/>
    <w:rsid w:val="00305321"/>
    <w:rsid w:val="00305762"/>
    <w:rsid w:val="003100E9"/>
    <w:rsid w:val="00321A08"/>
    <w:rsid w:val="003222F3"/>
    <w:rsid w:val="00324449"/>
    <w:rsid w:val="00327F62"/>
    <w:rsid w:val="003302B4"/>
    <w:rsid w:val="00330C99"/>
    <w:rsid w:val="00334399"/>
    <w:rsid w:val="0033682E"/>
    <w:rsid w:val="00344929"/>
    <w:rsid w:val="00346D3A"/>
    <w:rsid w:val="00347398"/>
    <w:rsid w:val="00365052"/>
    <w:rsid w:val="00366256"/>
    <w:rsid w:val="0037260B"/>
    <w:rsid w:val="00374199"/>
    <w:rsid w:val="00375E38"/>
    <w:rsid w:val="00380BDE"/>
    <w:rsid w:val="00382144"/>
    <w:rsid w:val="003826CC"/>
    <w:rsid w:val="00383A8F"/>
    <w:rsid w:val="00392802"/>
    <w:rsid w:val="0039355A"/>
    <w:rsid w:val="00393730"/>
    <w:rsid w:val="00393EB3"/>
    <w:rsid w:val="0039416C"/>
    <w:rsid w:val="003971BB"/>
    <w:rsid w:val="00397E03"/>
    <w:rsid w:val="003A15CA"/>
    <w:rsid w:val="003A3EF0"/>
    <w:rsid w:val="003A7A44"/>
    <w:rsid w:val="003A7AD7"/>
    <w:rsid w:val="003C2DC0"/>
    <w:rsid w:val="003C5DF6"/>
    <w:rsid w:val="003D0AB5"/>
    <w:rsid w:val="003D1D08"/>
    <w:rsid w:val="003E094D"/>
    <w:rsid w:val="003E5D35"/>
    <w:rsid w:val="003F41C9"/>
    <w:rsid w:val="003F53E6"/>
    <w:rsid w:val="0040414F"/>
    <w:rsid w:val="0040653E"/>
    <w:rsid w:val="00410C70"/>
    <w:rsid w:val="004111FE"/>
    <w:rsid w:val="00412E97"/>
    <w:rsid w:val="00420BD0"/>
    <w:rsid w:val="0042378A"/>
    <w:rsid w:val="004261FC"/>
    <w:rsid w:val="004269EE"/>
    <w:rsid w:val="00435D25"/>
    <w:rsid w:val="00440833"/>
    <w:rsid w:val="00441C4A"/>
    <w:rsid w:val="004427A1"/>
    <w:rsid w:val="00442DD0"/>
    <w:rsid w:val="00443F0B"/>
    <w:rsid w:val="004460D8"/>
    <w:rsid w:val="00455238"/>
    <w:rsid w:val="00456DCE"/>
    <w:rsid w:val="00457967"/>
    <w:rsid w:val="00457E4F"/>
    <w:rsid w:val="00463AA8"/>
    <w:rsid w:val="00464622"/>
    <w:rsid w:val="004662FF"/>
    <w:rsid w:val="0046752D"/>
    <w:rsid w:val="00471D95"/>
    <w:rsid w:val="00476272"/>
    <w:rsid w:val="004867EF"/>
    <w:rsid w:val="00487177"/>
    <w:rsid w:val="00492CC8"/>
    <w:rsid w:val="00495289"/>
    <w:rsid w:val="0049535E"/>
    <w:rsid w:val="00497768"/>
    <w:rsid w:val="004A070B"/>
    <w:rsid w:val="004A131A"/>
    <w:rsid w:val="004A24B7"/>
    <w:rsid w:val="004A3CF2"/>
    <w:rsid w:val="004A4114"/>
    <w:rsid w:val="004A4D98"/>
    <w:rsid w:val="004A753F"/>
    <w:rsid w:val="004A75F1"/>
    <w:rsid w:val="004A7C77"/>
    <w:rsid w:val="004B585E"/>
    <w:rsid w:val="004B58A7"/>
    <w:rsid w:val="004B6AF3"/>
    <w:rsid w:val="004C0DCB"/>
    <w:rsid w:val="004C1045"/>
    <w:rsid w:val="004C32E3"/>
    <w:rsid w:val="004C7019"/>
    <w:rsid w:val="004D1B44"/>
    <w:rsid w:val="004D6C4A"/>
    <w:rsid w:val="004D744C"/>
    <w:rsid w:val="004E3FB2"/>
    <w:rsid w:val="004E4A91"/>
    <w:rsid w:val="004E66B7"/>
    <w:rsid w:val="004F1CCB"/>
    <w:rsid w:val="004F24F6"/>
    <w:rsid w:val="004F4046"/>
    <w:rsid w:val="004F60AA"/>
    <w:rsid w:val="00500002"/>
    <w:rsid w:val="00502BAC"/>
    <w:rsid w:val="0050505F"/>
    <w:rsid w:val="005051CF"/>
    <w:rsid w:val="0050749E"/>
    <w:rsid w:val="005119E6"/>
    <w:rsid w:val="005231AD"/>
    <w:rsid w:val="00525ABC"/>
    <w:rsid w:val="005278C4"/>
    <w:rsid w:val="00534E02"/>
    <w:rsid w:val="00537499"/>
    <w:rsid w:val="005510AF"/>
    <w:rsid w:val="00553E19"/>
    <w:rsid w:val="005601F2"/>
    <w:rsid w:val="00561B90"/>
    <w:rsid w:val="0056474D"/>
    <w:rsid w:val="00581E8C"/>
    <w:rsid w:val="00582844"/>
    <w:rsid w:val="00584A9D"/>
    <w:rsid w:val="00586400"/>
    <w:rsid w:val="00586531"/>
    <w:rsid w:val="00586FD6"/>
    <w:rsid w:val="005906E4"/>
    <w:rsid w:val="0059553D"/>
    <w:rsid w:val="005A7A67"/>
    <w:rsid w:val="005A7EFA"/>
    <w:rsid w:val="005B15BF"/>
    <w:rsid w:val="005B604A"/>
    <w:rsid w:val="005C20D3"/>
    <w:rsid w:val="005C5D93"/>
    <w:rsid w:val="005D1DE4"/>
    <w:rsid w:val="005D22DC"/>
    <w:rsid w:val="005D36ED"/>
    <w:rsid w:val="005D52BD"/>
    <w:rsid w:val="005E21FD"/>
    <w:rsid w:val="005E6CCA"/>
    <w:rsid w:val="005F71D6"/>
    <w:rsid w:val="006001A8"/>
    <w:rsid w:val="0060470A"/>
    <w:rsid w:val="00611BDB"/>
    <w:rsid w:val="00612860"/>
    <w:rsid w:val="00616990"/>
    <w:rsid w:val="00621259"/>
    <w:rsid w:val="006261E4"/>
    <w:rsid w:val="00626D5F"/>
    <w:rsid w:val="00630AB3"/>
    <w:rsid w:val="00634A29"/>
    <w:rsid w:val="00634A6C"/>
    <w:rsid w:val="00637FA6"/>
    <w:rsid w:val="0064072E"/>
    <w:rsid w:val="006416B8"/>
    <w:rsid w:val="006456EE"/>
    <w:rsid w:val="00645E51"/>
    <w:rsid w:val="00646EF4"/>
    <w:rsid w:val="00651C9A"/>
    <w:rsid w:val="00652314"/>
    <w:rsid w:val="00653630"/>
    <w:rsid w:val="00656B41"/>
    <w:rsid w:val="00663C84"/>
    <w:rsid w:val="00665609"/>
    <w:rsid w:val="00673E2B"/>
    <w:rsid w:val="006752B8"/>
    <w:rsid w:val="0067696C"/>
    <w:rsid w:val="00676F4D"/>
    <w:rsid w:val="006800AC"/>
    <w:rsid w:val="0068057D"/>
    <w:rsid w:val="006822F7"/>
    <w:rsid w:val="006825A8"/>
    <w:rsid w:val="00682DAA"/>
    <w:rsid w:val="00690701"/>
    <w:rsid w:val="00692DFA"/>
    <w:rsid w:val="00694854"/>
    <w:rsid w:val="00697032"/>
    <w:rsid w:val="006973D5"/>
    <w:rsid w:val="00697473"/>
    <w:rsid w:val="006A2CC2"/>
    <w:rsid w:val="006A5C57"/>
    <w:rsid w:val="006A6DC6"/>
    <w:rsid w:val="006B29E1"/>
    <w:rsid w:val="006B6F6A"/>
    <w:rsid w:val="006C353B"/>
    <w:rsid w:val="006C4195"/>
    <w:rsid w:val="006C6386"/>
    <w:rsid w:val="006D1E9D"/>
    <w:rsid w:val="006D223F"/>
    <w:rsid w:val="006D3174"/>
    <w:rsid w:val="006D6011"/>
    <w:rsid w:val="006D60BF"/>
    <w:rsid w:val="006D7D90"/>
    <w:rsid w:val="006E1FBA"/>
    <w:rsid w:val="006F3157"/>
    <w:rsid w:val="006F3CD8"/>
    <w:rsid w:val="006F51BB"/>
    <w:rsid w:val="006F521E"/>
    <w:rsid w:val="006F7530"/>
    <w:rsid w:val="0070146E"/>
    <w:rsid w:val="00702268"/>
    <w:rsid w:val="007047FD"/>
    <w:rsid w:val="00706DCC"/>
    <w:rsid w:val="00713516"/>
    <w:rsid w:val="00713BD7"/>
    <w:rsid w:val="00716261"/>
    <w:rsid w:val="00720198"/>
    <w:rsid w:val="007207AE"/>
    <w:rsid w:val="00723313"/>
    <w:rsid w:val="00726146"/>
    <w:rsid w:val="0073609D"/>
    <w:rsid w:val="00740438"/>
    <w:rsid w:val="0074406A"/>
    <w:rsid w:val="00745AF6"/>
    <w:rsid w:val="00746662"/>
    <w:rsid w:val="007509CB"/>
    <w:rsid w:val="00750B6F"/>
    <w:rsid w:val="00751FD9"/>
    <w:rsid w:val="00753237"/>
    <w:rsid w:val="0075346A"/>
    <w:rsid w:val="00755621"/>
    <w:rsid w:val="00756122"/>
    <w:rsid w:val="007561CE"/>
    <w:rsid w:val="00756B7A"/>
    <w:rsid w:val="00765CCB"/>
    <w:rsid w:val="00770ED0"/>
    <w:rsid w:val="00773A84"/>
    <w:rsid w:val="00773DD2"/>
    <w:rsid w:val="00776367"/>
    <w:rsid w:val="00776889"/>
    <w:rsid w:val="007820A8"/>
    <w:rsid w:val="00783A11"/>
    <w:rsid w:val="00785C72"/>
    <w:rsid w:val="00786333"/>
    <w:rsid w:val="00787C5B"/>
    <w:rsid w:val="00790DF7"/>
    <w:rsid w:val="007960F5"/>
    <w:rsid w:val="007A09FD"/>
    <w:rsid w:val="007A0C29"/>
    <w:rsid w:val="007A27BF"/>
    <w:rsid w:val="007B28BE"/>
    <w:rsid w:val="007B442A"/>
    <w:rsid w:val="007B72FD"/>
    <w:rsid w:val="007B7712"/>
    <w:rsid w:val="007C0772"/>
    <w:rsid w:val="007C173F"/>
    <w:rsid w:val="007C3ED8"/>
    <w:rsid w:val="007C50A9"/>
    <w:rsid w:val="007C5F9C"/>
    <w:rsid w:val="007D4280"/>
    <w:rsid w:val="007E0239"/>
    <w:rsid w:val="007E0251"/>
    <w:rsid w:val="007E7CDC"/>
    <w:rsid w:val="007F355C"/>
    <w:rsid w:val="007F479C"/>
    <w:rsid w:val="007F65E0"/>
    <w:rsid w:val="00803DB1"/>
    <w:rsid w:val="00806E2E"/>
    <w:rsid w:val="00810463"/>
    <w:rsid w:val="00810A08"/>
    <w:rsid w:val="00811B68"/>
    <w:rsid w:val="008126C7"/>
    <w:rsid w:val="00814170"/>
    <w:rsid w:val="00831F65"/>
    <w:rsid w:val="008369DC"/>
    <w:rsid w:val="00836E49"/>
    <w:rsid w:val="00837EB0"/>
    <w:rsid w:val="00850D1D"/>
    <w:rsid w:val="008515FF"/>
    <w:rsid w:val="008536F1"/>
    <w:rsid w:val="00853E1B"/>
    <w:rsid w:val="0085434F"/>
    <w:rsid w:val="00860082"/>
    <w:rsid w:val="00860F71"/>
    <w:rsid w:val="0086318A"/>
    <w:rsid w:val="00865262"/>
    <w:rsid w:val="00865876"/>
    <w:rsid w:val="008744D6"/>
    <w:rsid w:val="008752E6"/>
    <w:rsid w:val="00876A73"/>
    <w:rsid w:val="00883FAC"/>
    <w:rsid w:val="00886BE5"/>
    <w:rsid w:val="008902EA"/>
    <w:rsid w:val="0089199A"/>
    <w:rsid w:val="008A184C"/>
    <w:rsid w:val="008B032C"/>
    <w:rsid w:val="008C2695"/>
    <w:rsid w:val="008C4BEB"/>
    <w:rsid w:val="008D0B24"/>
    <w:rsid w:val="008D78E3"/>
    <w:rsid w:val="008E2763"/>
    <w:rsid w:val="008E2FFA"/>
    <w:rsid w:val="008E65A1"/>
    <w:rsid w:val="008F1B8A"/>
    <w:rsid w:val="008F5D09"/>
    <w:rsid w:val="008F6BF8"/>
    <w:rsid w:val="00904352"/>
    <w:rsid w:val="009057B4"/>
    <w:rsid w:val="009073A7"/>
    <w:rsid w:val="0091114A"/>
    <w:rsid w:val="00914BF5"/>
    <w:rsid w:val="009158CD"/>
    <w:rsid w:val="009179C2"/>
    <w:rsid w:val="00926BAC"/>
    <w:rsid w:val="00930341"/>
    <w:rsid w:val="00930A37"/>
    <w:rsid w:val="00940321"/>
    <w:rsid w:val="009405A7"/>
    <w:rsid w:val="00941BBF"/>
    <w:rsid w:val="00942702"/>
    <w:rsid w:val="0094494B"/>
    <w:rsid w:val="00946FAC"/>
    <w:rsid w:val="00951428"/>
    <w:rsid w:val="009559E2"/>
    <w:rsid w:val="009563DD"/>
    <w:rsid w:val="00957B76"/>
    <w:rsid w:val="00965348"/>
    <w:rsid w:val="00971FE5"/>
    <w:rsid w:val="009721F6"/>
    <w:rsid w:val="00972A6E"/>
    <w:rsid w:val="00976968"/>
    <w:rsid w:val="009771BF"/>
    <w:rsid w:val="00982E4D"/>
    <w:rsid w:val="00983D6D"/>
    <w:rsid w:val="00994BC2"/>
    <w:rsid w:val="00997562"/>
    <w:rsid w:val="009A48C5"/>
    <w:rsid w:val="009A7C74"/>
    <w:rsid w:val="009B2471"/>
    <w:rsid w:val="009B2611"/>
    <w:rsid w:val="009B3927"/>
    <w:rsid w:val="009B558F"/>
    <w:rsid w:val="009C3DB1"/>
    <w:rsid w:val="009C46E0"/>
    <w:rsid w:val="009C79FC"/>
    <w:rsid w:val="009D1DD1"/>
    <w:rsid w:val="009D4043"/>
    <w:rsid w:val="009E163C"/>
    <w:rsid w:val="009E7700"/>
    <w:rsid w:val="009F5324"/>
    <w:rsid w:val="009F56CB"/>
    <w:rsid w:val="009F6CBA"/>
    <w:rsid w:val="009F7FEE"/>
    <w:rsid w:val="00A0245C"/>
    <w:rsid w:val="00A05D31"/>
    <w:rsid w:val="00A05EE6"/>
    <w:rsid w:val="00A06C34"/>
    <w:rsid w:val="00A07031"/>
    <w:rsid w:val="00A128A4"/>
    <w:rsid w:val="00A157D6"/>
    <w:rsid w:val="00A24108"/>
    <w:rsid w:val="00A2561A"/>
    <w:rsid w:val="00A26140"/>
    <w:rsid w:val="00A26CF4"/>
    <w:rsid w:val="00A35133"/>
    <w:rsid w:val="00A40858"/>
    <w:rsid w:val="00A457DC"/>
    <w:rsid w:val="00A51FA1"/>
    <w:rsid w:val="00A5298C"/>
    <w:rsid w:val="00A53041"/>
    <w:rsid w:val="00A55A91"/>
    <w:rsid w:val="00A55D62"/>
    <w:rsid w:val="00A609D1"/>
    <w:rsid w:val="00A63A91"/>
    <w:rsid w:val="00A63AE4"/>
    <w:rsid w:val="00A70669"/>
    <w:rsid w:val="00A7437F"/>
    <w:rsid w:val="00A74799"/>
    <w:rsid w:val="00A75AEA"/>
    <w:rsid w:val="00A7784C"/>
    <w:rsid w:val="00A83197"/>
    <w:rsid w:val="00A84BF7"/>
    <w:rsid w:val="00A87307"/>
    <w:rsid w:val="00A902CD"/>
    <w:rsid w:val="00A921C5"/>
    <w:rsid w:val="00A93CE0"/>
    <w:rsid w:val="00A9481B"/>
    <w:rsid w:val="00A94ECF"/>
    <w:rsid w:val="00A9671B"/>
    <w:rsid w:val="00AA4C12"/>
    <w:rsid w:val="00AA5B86"/>
    <w:rsid w:val="00AB3E79"/>
    <w:rsid w:val="00AB4A12"/>
    <w:rsid w:val="00AC27E6"/>
    <w:rsid w:val="00AC436F"/>
    <w:rsid w:val="00AC7593"/>
    <w:rsid w:val="00AD0DB4"/>
    <w:rsid w:val="00AD4155"/>
    <w:rsid w:val="00AE1DFB"/>
    <w:rsid w:val="00AF5621"/>
    <w:rsid w:val="00AF7C8A"/>
    <w:rsid w:val="00AF7C93"/>
    <w:rsid w:val="00B0397D"/>
    <w:rsid w:val="00B0666B"/>
    <w:rsid w:val="00B102A9"/>
    <w:rsid w:val="00B234D0"/>
    <w:rsid w:val="00B25CC1"/>
    <w:rsid w:val="00B315EF"/>
    <w:rsid w:val="00B32041"/>
    <w:rsid w:val="00B329B3"/>
    <w:rsid w:val="00B3602C"/>
    <w:rsid w:val="00B447A9"/>
    <w:rsid w:val="00B4663C"/>
    <w:rsid w:val="00B57836"/>
    <w:rsid w:val="00B606FB"/>
    <w:rsid w:val="00B60A8B"/>
    <w:rsid w:val="00B6726D"/>
    <w:rsid w:val="00B67FCE"/>
    <w:rsid w:val="00B72354"/>
    <w:rsid w:val="00B779B7"/>
    <w:rsid w:val="00B84ABF"/>
    <w:rsid w:val="00B94FA1"/>
    <w:rsid w:val="00BA3569"/>
    <w:rsid w:val="00BA7151"/>
    <w:rsid w:val="00BB4AAC"/>
    <w:rsid w:val="00BC05A3"/>
    <w:rsid w:val="00BC7605"/>
    <w:rsid w:val="00BD079E"/>
    <w:rsid w:val="00BD2FA9"/>
    <w:rsid w:val="00BD59A4"/>
    <w:rsid w:val="00BD7C3D"/>
    <w:rsid w:val="00BE1008"/>
    <w:rsid w:val="00BE171A"/>
    <w:rsid w:val="00BE2F69"/>
    <w:rsid w:val="00BF2CCB"/>
    <w:rsid w:val="00BF6010"/>
    <w:rsid w:val="00BF70DB"/>
    <w:rsid w:val="00C01097"/>
    <w:rsid w:val="00C023FB"/>
    <w:rsid w:val="00C02DCB"/>
    <w:rsid w:val="00C04597"/>
    <w:rsid w:val="00C04C53"/>
    <w:rsid w:val="00C04D88"/>
    <w:rsid w:val="00C07CBC"/>
    <w:rsid w:val="00C10691"/>
    <w:rsid w:val="00C107DA"/>
    <w:rsid w:val="00C10EAC"/>
    <w:rsid w:val="00C13348"/>
    <w:rsid w:val="00C15968"/>
    <w:rsid w:val="00C16937"/>
    <w:rsid w:val="00C17AE4"/>
    <w:rsid w:val="00C2225B"/>
    <w:rsid w:val="00C2297A"/>
    <w:rsid w:val="00C232FD"/>
    <w:rsid w:val="00C23F94"/>
    <w:rsid w:val="00C26D0B"/>
    <w:rsid w:val="00C31F00"/>
    <w:rsid w:val="00C339F4"/>
    <w:rsid w:val="00C36B9B"/>
    <w:rsid w:val="00C40931"/>
    <w:rsid w:val="00C437C6"/>
    <w:rsid w:val="00C44DF8"/>
    <w:rsid w:val="00C45B68"/>
    <w:rsid w:val="00C45DD7"/>
    <w:rsid w:val="00C50052"/>
    <w:rsid w:val="00C50479"/>
    <w:rsid w:val="00C50F31"/>
    <w:rsid w:val="00C521E6"/>
    <w:rsid w:val="00C52D74"/>
    <w:rsid w:val="00C62444"/>
    <w:rsid w:val="00C6257F"/>
    <w:rsid w:val="00C6747D"/>
    <w:rsid w:val="00C70FDB"/>
    <w:rsid w:val="00C716C3"/>
    <w:rsid w:val="00C768E3"/>
    <w:rsid w:val="00C85706"/>
    <w:rsid w:val="00C86BA3"/>
    <w:rsid w:val="00C87E32"/>
    <w:rsid w:val="00C91F7F"/>
    <w:rsid w:val="00C93B6A"/>
    <w:rsid w:val="00C93E17"/>
    <w:rsid w:val="00C973DF"/>
    <w:rsid w:val="00C97B55"/>
    <w:rsid w:val="00CA137E"/>
    <w:rsid w:val="00CA7131"/>
    <w:rsid w:val="00CB031A"/>
    <w:rsid w:val="00CB3AE0"/>
    <w:rsid w:val="00CB4438"/>
    <w:rsid w:val="00CB4A87"/>
    <w:rsid w:val="00CD2DDB"/>
    <w:rsid w:val="00CD2F3E"/>
    <w:rsid w:val="00CD3868"/>
    <w:rsid w:val="00CE0E6C"/>
    <w:rsid w:val="00CE7806"/>
    <w:rsid w:val="00CF1559"/>
    <w:rsid w:val="00CF42A0"/>
    <w:rsid w:val="00CF48CD"/>
    <w:rsid w:val="00D03102"/>
    <w:rsid w:val="00D033AB"/>
    <w:rsid w:val="00D06C5A"/>
    <w:rsid w:val="00D06EE2"/>
    <w:rsid w:val="00D1354F"/>
    <w:rsid w:val="00D14685"/>
    <w:rsid w:val="00D148D9"/>
    <w:rsid w:val="00D20FB3"/>
    <w:rsid w:val="00D21B5A"/>
    <w:rsid w:val="00D228B5"/>
    <w:rsid w:val="00D245B3"/>
    <w:rsid w:val="00D2670B"/>
    <w:rsid w:val="00D32017"/>
    <w:rsid w:val="00D329EF"/>
    <w:rsid w:val="00D4199C"/>
    <w:rsid w:val="00D42859"/>
    <w:rsid w:val="00D45F8A"/>
    <w:rsid w:val="00D52F0A"/>
    <w:rsid w:val="00D5734F"/>
    <w:rsid w:val="00D5765F"/>
    <w:rsid w:val="00D62801"/>
    <w:rsid w:val="00D64D1B"/>
    <w:rsid w:val="00D65681"/>
    <w:rsid w:val="00D668CF"/>
    <w:rsid w:val="00D67702"/>
    <w:rsid w:val="00D67D4C"/>
    <w:rsid w:val="00D67FFB"/>
    <w:rsid w:val="00D70C21"/>
    <w:rsid w:val="00D70C72"/>
    <w:rsid w:val="00D71097"/>
    <w:rsid w:val="00D8098D"/>
    <w:rsid w:val="00D82CFE"/>
    <w:rsid w:val="00D83FE4"/>
    <w:rsid w:val="00D8521A"/>
    <w:rsid w:val="00D9546C"/>
    <w:rsid w:val="00D95A50"/>
    <w:rsid w:val="00DA0E49"/>
    <w:rsid w:val="00DA13DD"/>
    <w:rsid w:val="00DA27E3"/>
    <w:rsid w:val="00DA336F"/>
    <w:rsid w:val="00DA75F4"/>
    <w:rsid w:val="00DB5752"/>
    <w:rsid w:val="00DB6978"/>
    <w:rsid w:val="00DC4CFC"/>
    <w:rsid w:val="00DC552F"/>
    <w:rsid w:val="00DD0F48"/>
    <w:rsid w:val="00DD0F97"/>
    <w:rsid w:val="00DD51AA"/>
    <w:rsid w:val="00DD5B16"/>
    <w:rsid w:val="00DE14C1"/>
    <w:rsid w:val="00DE30BF"/>
    <w:rsid w:val="00DE42B5"/>
    <w:rsid w:val="00DF322F"/>
    <w:rsid w:val="00DF4C57"/>
    <w:rsid w:val="00DF6368"/>
    <w:rsid w:val="00E01EBD"/>
    <w:rsid w:val="00E17190"/>
    <w:rsid w:val="00E23BA5"/>
    <w:rsid w:val="00E2448E"/>
    <w:rsid w:val="00E33445"/>
    <w:rsid w:val="00E45862"/>
    <w:rsid w:val="00E541C1"/>
    <w:rsid w:val="00E54C30"/>
    <w:rsid w:val="00E577A1"/>
    <w:rsid w:val="00E60928"/>
    <w:rsid w:val="00E61B62"/>
    <w:rsid w:val="00E67768"/>
    <w:rsid w:val="00E741C8"/>
    <w:rsid w:val="00E838FD"/>
    <w:rsid w:val="00E83937"/>
    <w:rsid w:val="00E844B3"/>
    <w:rsid w:val="00E85E4F"/>
    <w:rsid w:val="00E8702D"/>
    <w:rsid w:val="00E879BF"/>
    <w:rsid w:val="00EA6173"/>
    <w:rsid w:val="00EA712B"/>
    <w:rsid w:val="00EA7976"/>
    <w:rsid w:val="00EB0D4D"/>
    <w:rsid w:val="00EC0722"/>
    <w:rsid w:val="00EC0B22"/>
    <w:rsid w:val="00EC42ED"/>
    <w:rsid w:val="00ED2CED"/>
    <w:rsid w:val="00EE05A8"/>
    <w:rsid w:val="00EE3EBA"/>
    <w:rsid w:val="00EF4B7F"/>
    <w:rsid w:val="00F00EEA"/>
    <w:rsid w:val="00F01ED4"/>
    <w:rsid w:val="00F06716"/>
    <w:rsid w:val="00F10693"/>
    <w:rsid w:val="00F10F5E"/>
    <w:rsid w:val="00F11DB5"/>
    <w:rsid w:val="00F14EAD"/>
    <w:rsid w:val="00F17FBC"/>
    <w:rsid w:val="00F27006"/>
    <w:rsid w:val="00F31B0D"/>
    <w:rsid w:val="00F344EA"/>
    <w:rsid w:val="00F42CA7"/>
    <w:rsid w:val="00F54323"/>
    <w:rsid w:val="00F60711"/>
    <w:rsid w:val="00F60823"/>
    <w:rsid w:val="00F632E6"/>
    <w:rsid w:val="00F71A76"/>
    <w:rsid w:val="00F7388D"/>
    <w:rsid w:val="00F83A6F"/>
    <w:rsid w:val="00F848D9"/>
    <w:rsid w:val="00F871B0"/>
    <w:rsid w:val="00F8748D"/>
    <w:rsid w:val="00FA1AF5"/>
    <w:rsid w:val="00FA6AF1"/>
    <w:rsid w:val="00FA710A"/>
    <w:rsid w:val="00FB0676"/>
    <w:rsid w:val="00FB39B0"/>
    <w:rsid w:val="00FB500E"/>
    <w:rsid w:val="00FC30C0"/>
    <w:rsid w:val="00FC4F20"/>
    <w:rsid w:val="00FC5BD9"/>
    <w:rsid w:val="00FC6384"/>
    <w:rsid w:val="00FC77FD"/>
    <w:rsid w:val="00FD4D91"/>
    <w:rsid w:val="00FF148E"/>
    <w:rsid w:val="00FF4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5:chartTrackingRefBased/>
  <w15:docId w15:val="{B185FF44-60C5-4790-9EBD-1F2486142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4663C"/>
    <w:pPr>
      <w:suppressAutoHyphens/>
    </w:pPr>
    <w:rPr>
      <w:lang w:eastAsia="zh-CN"/>
    </w:rPr>
  </w:style>
  <w:style w:type="paragraph" w:styleId="Nagwek1">
    <w:name w:val="heading 1"/>
    <w:basedOn w:val="Normalny"/>
    <w:next w:val="Normalny"/>
    <w:qFormat/>
    <w:rsid w:val="00B4663C"/>
    <w:pPr>
      <w:keepNext/>
      <w:outlineLvl w:val="0"/>
    </w:pPr>
    <w:rPr>
      <w:b/>
      <w:sz w:val="32"/>
    </w:rPr>
  </w:style>
  <w:style w:type="paragraph" w:styleId="Nagwek3">
    <w:name w:val="heading 3"/>
    <w:basedOn w:val="Normalny"/>
    <w:next w:val="Normalny"/>
    <w:qFormat/>
    <w:rsid w:val="00B4663C"/>
    <w:pPr>
      <w:keepNext/>
      <w:outlineLvl w:val="2"/>
    </w:pPr>
    <w:rPr>
      <w:sz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26AA2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Nagwek7">
    <w:name w:val="heading 7"/>
    <w:basedOn w:val="Normalny"/>
    <w:next w:val="Normalny"/>
    <w:qFormat/>
    <w:rsid w:val="00B4663C"/>
    <w:pPr>
      <w:keepNext/>
      <w:jc w:val="center"/>
      <w:outlineLvl w:val="6"/>
    </w:pPr>
    <w:rPr>
      <w:b/>
      <w:bCs/>
      <w:sz w:val="16"/>
    </w:r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Nagwek">
    <w:name w:val="header"/>
    <w:basedOn w:val="Normalny"/>
    <w:rsid w:val="00B4663C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34"/>
    <w:qFormat/>
    <w:rsid w:val="00B4663C"/>
    <w:pPr>
      <w:ind w:left="720"/>
    </w:pPr>
  </w:style>
  <w:style w:type="paragraph" w:styleId="Stopka">
    <w:name w:val="footer"/>
    <w:basedOn w:val="Normalny"/>
    <w:link w:val="StopkaZnak"/>
    <w:uiPriority w:val="99"/>
    <w:unhideWhenUsed/>
    <w:rsid w:val="00327F62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327F62"/>
    <w:rPr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30A3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30A37"/>
    <w:rPr>
      <w:rFonts w:ascii="Tahoma" w:hAnsi="Tahoma" w:cs="Tahoma"/>
      <w:sz w:val="16"/>
      <w:szCs w:val="16"/>
      <w:lang w:eastAsia="zh-CN"/>
    </w:rPr>
  </w:style>
  <w:style w:type="paragraph" w:styleId="Tekstpodstawowy">
    <w:name w:val="Body Text"/>
    <w:basedOn w:val="Normalny"/>
    <w:link w:val="TekstpodstawowyZnak"/>
    <w:rsid w:val="00DE42B5"/>
    <w:pPr>
      <w:suppressAutoHyphens w:val="0"/>
      <w:jc w:val="both"/>
    </w:pPr>
    <w:rPr>
      <w:sz w:val="28"/>
      <w:lang w:eastAsia="en-US"/>
    </w:rPr>
  </w:style>
  <w:style w:type="character" w:customStyle="1" w:styleId="TekstpodstawowyZnak">
    <w:name w:val="Tekst podstawowy Znak"/>
    <w:link w:val="Tekstpodstawowy"/>
    <w:rsid w:val="00DE42B5"/>
    <w:rPr>
      <w:sz w:val="28"/>
      <w:lang w:eastAsia="en-US"/>
    </w:rPr>
  </w:style>
  <w:style w:type="paragraph" w:customStyle="1" w:styleId="WW-Tekstpodstawowy2">
    <w:name w:val="WW-Tekst podstawowy 2"/>
    <w:basedOn w:val="Normalny"/>
    <w:rsid w:val="00A9481B"/>
    <w:pPr>
      <w:spacing w:after="120" w:line="480" w:lineRule="auto"/>
    </w:pPr>
    <w:rPr>
      <w:lang w:eastAsia="pl-PL"/>
    </w:rPr>
  </w:style>
  <w:style w:type="character" w:customStyle="1" w:styleId="Nagwek4Znak">
    <w:name w:val="Nagłówek 4 Znak"/>
    <w:link w:val="Nagwek4"/>
    <w:uiPriority w:val="9"/>
    <w:semiHidden/>
    <w:rsid w:val="00126AA2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paragraph" w:styleId="NormalnyWeb">
    <w:name w:val="Normal (Web)"/>
    <w:basedOn w:val="Normalny"/>
    <w:uiPriority w:val="99"/>
    <w:semiHidden/>
    <w:unhideWhenUsed/>
    <w:rsid w:val="00025438"/>
    <w:pPr>
      <w:suppressAutoHyphens w:val="0"/>
      <w:spacing w:before="100" w:beforeAutospacing="1" w:after="119"/>
    </w:pPr>
    <w:rPr>
      <w:color w:val="000000"/>
      <w:sz w:val="24"/>
      <w:szCs w:val="24"/>
      <w:lang w:eastAsia="pl-PL"/>
    </w:rPr>
  </w:style>
  <w:style w:type="character" w:styleId="Pogrubienie">
    <w:name w:val="Strong"/>
    <w:uiPriority w:val="22"/>
    <w:qFormat/>
    <w:rsid w:val="00785C7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93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9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89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3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5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61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9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044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52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62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745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32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36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1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04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2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4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4DB3B1-322B-4FDD-A1FF-9CE6432EDA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2</Pages>
  <Words>466</Words>
  <Characters>3197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2</vt:lpstr>
    </vt:vector>
  </TitlesOfParts>
  <Company/>
  <LinksUpToDate>false</LinksUpToDate>
  <CharactersWithSpaces>3656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subject/>
  <dc:creator>Jacek</dc:creator>
  <cp:keywords/>
  <cp:lastModifiedBy>Sylwia Pierog</cp:lastModifiedBy>
  <cp:revision>3</cp:revision>
  <cp:lastPrinted>2022-04-07T11:54:00Z</cp:lastPrinted>
  <dcterms:created xsi:type="dcterms:W3CDTF">2025-03-25T07:16:00Z</dcterms:created>
  <dcterms:modified xsi:type="dcterms:W3CDTF">2025-03-25T09:46:00Z</dcterms:modified>
</cp:coreProperties>
</file>