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52DCA">
        <w:rPr>
          <w:rFonts w:ascii="Times New Roman" w:eastAsia="Calibri" w:hAnsi="Times New Roman" w:cs="Calibri"/>
          <w:sz w:val="18"/>
          <w:szCs w:val="18"/>
          <w:lang w:eastAsia="ar-SA"/>
        </w:rPr>
        <w:t xml:space="preserve">Załącznik nr 1 do SIWZ                   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val="pl-PL" w:eastAsia="ar-SA"/>
        </w:rPr>
      </w:pPr>
      <w:r w:rsidRPr="00D52DCA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8255" r="13970" b="88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/ dane Wykonawcy)</w:t>
                            </w: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.1pt;margin-top:5.85pt;width:162.15pt;height:8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" strokeweight=".5pt">
                <v:textbox inset="7.45pt,3.85pt,7.45pt,3.85pt">
                  <w:txbxContent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/ dane Wykonawcy)</w:t>
                      </w: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52DCA" w:rsidRPr="00D52DCA" w:rsidRDefault="00D52DCA" w:rsidP="00D52DCA">
      <w:pPr>
        <w:suppressAutoHyphens/>
        <w:spacing w:after="0" w:line="276" w:lineRule="auto"/>
        <w:ind w:left="4140" w:right="-83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Gmina Sucha Beskidzka</w:t>
      </w: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ul. Mickiewicza 19</w:t>
      </w: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34-200 Sucha Beskidzka        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 xml:space="preserve">O F E R T A 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Odpowiadając na ogłoszenie o przetargu nieograniczonym na realizację zadania                              pn.</w:t>
      </w:r>
      <w:r w:rsidRPr="00D52D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</w:t>
      </w:r>
      <w:r w:rsidRPr="00D52D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„Poprawa efektywności energetycznej w budynkach użyteczności publicznej                    w Gminie Sucha Beskidzka – modernizacja oświetlenia wewnętrznego w budynkach oświatowych (część II)”</w:t>
      </w: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oferujemy wykonanie przedmiotu zamówienia zgodnie z wymogami zawartymi w Specyfikacji Istotnych Warunków Zamówienia za </w:t>
      </w:r>
      <w:r w:rsidRPr="00D52D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cenę</w:t>
      </w: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0"/>
        <w:gridCol w:w="4909"/>
      </w:tblGrid>
      <w:tr w:rsidR="00D52DCA" w:rsidRPr="00D52DCA" w:rsidTr="0035271B">
        <w:trPr>
          <w:trHeight w:val="66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 w:rsidRPr="00D52DCA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NETTO: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D52DCA"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>zł</w:t>
            </w:r>
          </w:p>
        </w:tc>
      </w:tr>
      <w:tr w:rsidR="00D52DCA" w:rsidRPr="00D52DCA" w:rsidTr="0035271B">
        <w:trPr>
          <w:trHeight w:val="69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 w:rsidRPr="00D52DCA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VAT (…….…%):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D52DCA"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>zł</w:t>
            </w:r>
          </w:p>
        </w:tc>
      </w:tr>
      <w:tr w:rsidR="00D52DCA" w:rsidRPr="00D52DCA" w:rsidTr="0035271B">
        <w:trPr>
          <w:trHeight w:val="71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D52DCA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CENA OFERTOWA BRUTTO: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D52DCA"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>zł</w:t>
            </w:r>
          </w:p>
        </w:tc>
      </w:tr>
    </w:tbl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(słownie cena ofertowa brutto: ………………………………………………………………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…………………………………………………………………………………………………)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Oświadczamy, że udzielamy ….. - </w:t>
      </w:r>
      <w:r w:rsidRPr="00D52D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miesięcznej </w:t>
      </w:r>
      <w:r w:rsidRPr="00D52D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(należy podać liczbę miesięcy – minimalnie 36 miesięcy, maksymalnie 72 miesiące) </w:t>
      </w:r>
      <w:r w:rsidRPr="00D52D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gwarancji jakości i rękojmi za wady fizyczne przedmiotu zamówienia</w:t>
      </w:r>
      <w:r w:rsidRPr="00D52DCA">
        <w:rPr>
          <w:rFonts w:ascii="Times New Roman" w:eastAsia="Calibri" w:hAnsi="Times New Roman" w:cs="Times New Roman"/>
          <w:sz w:val="24"/>
          <w:szCs w:val="24"/>
          <w:lang w:eastAsia="ar-SA"/>
        </w:rPr>
        <w:t>, licząc od daty jego odbioru końcowego</w:t>
      </w:r>
      <w:r w:rsidRPr="00D52DCA">
        <w:rPr>
          <w:rFonts w:ascii="Times New Roman" w:eastAsia="Calibri" w:hAnsi="Times New Roman" w:cs="Calibri"/>
          <w:bCs/>
          <w:i/>
          <w:sz w:val="24"/>
          <w:szCs w:val="24"/>
          <w:lang w:eastAsia="ar-SA"/>
        </w:rPr>
        <w:t>.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D52DCA" w:rsidRPr="00D52DCA" w:rsidRDefault="00D52DCA" w:rsidP="00D52DCA">
      <w:pPr>
        <w:numPr>
          <w:ilvl w:val="1"/>
          <w:numId w:val="3"/>
        </w:num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Oświadczamy, że:</w:t>
      </w:r>
    </w:p>
    <w:p w:rsidR="00D52DCA" w:rsidRPr="00D52DCA" w:rsidRDefault="00D52DCA" w:rsidP="00D52DCA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zapoznaliśmy się z warunkami realizacji zamówienia podanymi przez Zamawiającego w SIWZ i nie wnosimy do nich żadnych zastrzeżeń,</w:t>
      </w:r>
    </w:p>
    <w:p w:rsidR="00D52DCA" w:rsidRPr="00D52DCA" w:rsidRDefault="00D52DCA" w:rsidP="00D52DCA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uzyskaliśmy wszelkie niezbędne informacje do przygotowania oferty, skalkulowania ceny ofertowej i wykonania zamówienia,</w:t>
      </w:r>
    </w:p>
    <w:p w:rsidR="00D52DCA" w:rsidRPr="00D52DCA" w:rsidRDefault="00D52DCA" w:rsidP="00D52DCA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akceptujemy istotne postanowienia umowy oraz termin realizacji przedmiotu zamówienia określone przez Zamawiającego,</w:t>
      </w:r>
    </w:p>
    <w:p w:rsidR="00D52DCA" w:rsidRPr="00D52DCA" w:rsidRDefault="00D52DCA" w:rsidP="00D52DCA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uważamy się za związanych niniejszą ofertą przez 30 dni; bieg terminu związania ofertą rozpoczyna się wraz z upływem terminu składania ofert.</w:t>
      </w:r>
    </w:p>
    <w:p w:rsidR="00D52DCA" w:rsidRPr="00D52DCA" w:rsidRDefault="00D52DCA" w:rsidP="00D52DCA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W   przypadku   udzielenia   nam    zamówienia   zobowiązujemy   się   do   zawarcia   umowy  w  miejscu i terminie wskazanym przez Zamawiającego.</w:t>
      </w:r>
    </w:p>
    <w:p w:rsidR="00D52DCA" w:rsidRPr="00D52DCA" w:rsidRDefault="00D52DCA" w:rsidP="00D52DCA">
      <w:pPr>
        <w:numPr>
          <w:ilvl w:val="1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Oferta została złożona na …………………….. stronach </w:t>
      </w:r>
    </w:p>
    <w:p w:rsidR="00D52DCA" w:rsidRPr="00D52DCA" w:rsidRDefault="00D52DCA" w:rsidP="00D52DCA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podwykonawcach wynikająca z art. 36b ustawy </w:t>
      </w:r>
      <w:proofErr w:type="spellStart"/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Pzp</w:t>
      </w:r>
      <w:proofErr w:type="spellEnd"/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D52DCA" w:rsidRPr="00D52DCA" w:rsidRDefault="00D52DCA" w:rsidP="00D52DC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52DCA" w:rsidRPr="00D52DCA" w:rsidRDefault="00D52DCA" w:rsidP="00D52DC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52DCA" w:rsidRPr="00D52DCA" w:rsidRDefault="00D52DCA" w:rsidP="00D52DCA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Do oferty dołączono następujące dokumenty wymagane w SIWZ:</w:t>
      </w:r>
    </w:p>
    <w:p w:rsidR="00D52DCA" w:rsidRPr="00D52DCA" w:rsidRDefault="00D52DCA" w:rsidP="00D52DCA">
      <w:pPr>
        <w:tabs>
          <w:tab w:val="left" w:pos="270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.............................................................................................</w:t>
      </w:r>
    </w:p>
    <w:p w:rsidR="00D52DCA" w:rsidRPr="00D52DCA" w:rsidRDefault="00D52DCA" w:rsidP="00D52DCA">
      <w:pPr>
        <w:tabs>
          <w:tab w:val="left" w:pos="270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……………………………………………………………</w:t>
      </w:r>
    </w:p>
    <w:p w:rsidR="00D52DCA" w:rsidRPr="00D52DCA" w:rsidRDefault="00D52DCA" w:rsidP="00D52DCA">
      <w:pPr>
        <w:tabs>
          <w:tab w:val="left" w:pos="270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…………………………………………………………….</w:t>
      </w:r>
    </w:p>
    <w:p w:rsidR="00D52DCA" w:rsidRPr="00D52DCA" w:rsidRDefault="00D52DCA" w:rsidP="00D52DCA">
      <w:pPr>
        <w:tabs>
          <w:tab w:val="left" w:pos="2700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…………………………………………………………….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Nazwa i adres </w:t>
      </w: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WYKONAWCY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D52DCA" w:rsidRPr="00D52DCA" w:rsidRDefault="00D52DCA" w:rsidP="00D52DCA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:rsidR="00D52DCA" w:rsidRPr="00D52DCA" w:rsidRDefault="00D52DCA" w:rsidP="00D52DCA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:rsidR="00D52DCA" w:rsidRPr="00D52DCA" w:rsidRDefault="00D52DCA" w:rsidP="00D52DCA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:rsidR="00D52DCA" w:rsidRPr="00D52DCA" w:rsidRDefault="00D52DCA" w:rsidP="00D52DCA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NIP .......................................................   </w:t>
      </w:r>
    </w:p>
    <w:p w:rsidR="00D52DCA" w:rsidRPr="00D52DCA" w:rsidRDefault="00D52DCA" w:rsidP="00D52DCA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REGON ..................................................................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Adres, na który Zamawiający powinien przesyłać ewentualną korespondencję:</w:t>
      </w:r>
    </w:p>
    <w:p w:rsidR="00D52DCA" w:rsidRPr="00D52DCA" w:rsidRDefault="00D52DCA" w:rsidP="00D52DCA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Osoba wyznaczona do kontaktów z Zamawiającym: </w:t>
      </w:r>
    </w:p>
    <w:p w:rsidR="00D52DCA" w:rsidRPr="00D52DCA" w:rsidRDefault="00D52DCA" w:rsidP="00D52DCA">
      <w:pPr>
        <w:suppressAutoHyphens/>
        <w:spacing w:after="0" w:line="276" w:lineRule="auto"/>
        <w:ind w:right="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 </w:t>
      </w: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nr telefonu: …………………………………..</w:t>
      </w: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Dane kontaktowe do przesyłania korespondencji w sposób określony w art. 27 ustawy </w:t>
      </w:r>
      <w:proofErr w:type="spellStart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Pzp</w:t>
      </w:r>
      <w:proofErr w:type="spellEnd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nr </w:t>
      </w:r>
      <w:proofErr w:type="spellStart"/>
      <w:r w:rsidRPr="00D52DCA">
        <w:rPr>
          <w:rFonts w:ascii="Times New Roman" w:eastAsia="Calibri" w:hAnsi="Times New Roman" w:cs="Calibri"/>
          <w:sz w:val="24"/>
          <w:szCs w:val="24"/>
          <w:lang w:val="en-US" w:eastAsia="ar-SA"/>
        </w:rPr>
        <w:t>faksu</w:t>
      </w:r>
      <w:proofErr w:type="spellEnd"/>
      <w:r w:rsidRPr="00D52DCA">
        <w:rPr>
          <w:rFonts w:ascii="Times New Roman" w:eastAsia="Calibri" w:hAnsi="Times New Roman" w:cs="Calibri"/>
          <w:sz w:val="24"/>
          <w:szCs w:val="24"/>
          <w:lang w:val="en-US" w:eastAsia="ar-SA"/>
        </w:rPr>
        <w:t>:      …………………………………</w:t>
      </w: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val="en-US" w:eastAsia="ar-SA"/>
        </w:rPr>
        <w:t>e-mail:         …………………………………</w:t>
      </w: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52DCA" w:rsidRPr="00D52DCA" w:rsidRDefault="00D52DCA" w:rsidP="00D52DCA">
      <w:pPr>
        <w:suppressAutoHyphens/>
        <w:spacing w:after="0" w:line="240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............................, </w:t>
      </w:r>
      <w:proofErr w:type="spellStart"/>
      <w:r w:rsidRPr="00D52DCA">
        <w:rPr>
          <w:rFonts w:ascii="Times New Roman" w:eastAsia="Calibri" w:hAnsi="Times New Roman" w:cs="Calibri"/>
          <w:sz w:val="24"/>
          <w:szCs w:val="24"/>
          <w:lang w:val="en-US" w:eastAsia="ar-SA"/>
        </w:rPr>
        <w:t>dn</w:t>
      </w:r>
      <w:proofErr w:type="spellEnd"/>
      <w:r w:rsidRPr="00D52DCA">
        <w:rPr>
          <w:rFonts w:ascii="Times New Roman" w:eastAsia="Calibri" w:hAnsi="Times New Roman" w:cs="Calibri"/>
          <w:sz w:val="24"/>
          <w:szCs w:val="24"/>
          <w:lang w:val="en-US" w:eastAsia="ar-SA"/>
        </w:rPr>
        <w:t>……………………</w:t>
      </w:r>
      <w:r w:rsidRPr="00D52DCA">
        <w:rPr>
          <w:rFonts w:ascii="Times New Roman" w:eastAsia="Calibri" w:hAnsi="Times New Roman" w:cs="Calibri"/>
          <w:sz w:val="24"/>
          <w:szCs w:val="24"/>
          <w:lang w:val="en-US" w:eastAsia="ar-SA"/>
        </w:rPr>
        <w:tab/>
        <w:t xml:space="preserve">                  ...........................................................</w:t>
      </w:r>
    </w:p>
    <w:p w:rsidR="00D52DCA" w:rsidRPr="00D52DCA" w:rsidRDefault="00D52DCA" w:rsidP="00D52DCA">
      <w:pPr>
        <w:suppressAutoHyphens/>
        <w:spacing w:after="0" w:line="240" w:lineRule="auto"/>
        <w:ind w:left="5398" w:right="68"/>
        <w:jc w:val="center"/>
        <w:rPr>
          <w:rFonts w:ascii="Times New Roman" w:eastAsia="Calibri" w:hAnsi="Times New Roman" w:cs="Calibri"/>
          <w:i/>
          <w:sz w:val="18"/>
          <w:szCs w:val="18"/>
          <w:lang w:eastAsia="ar-SA"/>
        </w:rPr>
      </w:pPr>
      <w:r w:rsidRPr="00D52DCA">
        <w:rPr>
          <w:rFonts w:ascii="Times New Roman" w:eastAsia="Calibri" w:hAnsi="Times New Roman" w:cs="Calibri"/>
          <w:i/>
          <w:sz w:val="18"/>
          <w:szCs w:val="18"/>
          <w:lang w:eastAsia="ar-SA"/>
        </w:rPr>
        <w:t>Podpisy osób uprawnionych do składania oświadczeń woli w imieniu Wykonawcy oraz pieczątka / pieczątki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 xml:space="preserve">Załącznik nr 2A do SIWZ                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  </w:t>
      </w: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b/>
          <w:sz w:val="20"/>
          <w:szCs w:val="20"/>
          <w:lang w:eastAsia="ar-SA"/>
        </w:rPr>
        <w:t xml:space="preserve">OŚWIADCZENIE O SPEŁNIENIU WARUNKÓW UDZIAŁU W POSTĘPOWANIU 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val="pl-PL" w:eastAsia="ar-SA"/>
        </w:rPr>
      </w:pPr>
      <w:r w:rsidRPr="00D52DCA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5080" r="1397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CA" w:rsidRDefault="00D52DCA" w:rsidP="00D52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/ dane  Wykonawcy)</w:t>
                            </w: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.1pt;margin-top:5.85pt;width:162.15pt;height:8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" strokeweight=".5pt">
                <v:textbox inset="7.45pt,3.85pt,7.45pt,3.85pt">
                  <w:txbxContent>
                    <w:p w:rsidR="00D52DCA" w:rsidRDefault="00D52DCA" w:rsidP="00D52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2DCA" w:rsidRDefault="00D52DCA" w:rsidP="00D52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/ dane  Wykonawcy)</w:t>
                      </w: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52DCA" w:rsidRPr="00D52DCA" w:rsidRDefault="00D52DCA" w:rsidP="00D52DCA">
      <w:pPr>
        <w:suppressAutoHyphens/>
        <w:spacing w:after="0" w:line="276" w:lineRule="auto"/>
        <w:ind w:left="4140" w:right="-83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Gmina Sucha Beskidzka</w:t>
      </w: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ul. Mickiewicza 19</w:t>
      </w: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34-200 Sucha Beskidzka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O Ś W I A D C Z E N I E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360" w:lineRule="auto"/>
        <w:ind w:right="-2"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Składając ofertę w postępowaniu o udzielenie zamówienia publicznego prowadzonym w trybie przetargu nieograniczonego na </w:t>
      </w:r>
      <w:r w:rsidRPr="00D52DCA">
        <w:rPr>
          <w:rFonts w:ascii="Times New Roman" w:eastAsia="Calibri" w:hAnsi="Times New Roman" w:cs="Times New Roman"/>
          <w:sz w:val="24"/>
          <w:szCs w:val="24"/>
          <w:lang w:eastAsia="ar-SA"/>
        </w:rPr>
        <w:t>realizację zadania pn</w:t>
      </w:r>
      <w:r w:rsidRPr="00D52D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D52D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52D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Poprawa efektywności energetycznej w budynkach użyteczności publicznej w Gminie Sucha Beskidzka                      – modernizacja oświetlenia wewnętrznego w budynkach oświatowych (część II)</w:t>
      </w:r>
      <w:r w:rsidRPr="00D52D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Pr="00D52DCA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 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oświadczam/my,</w:t>
      </w:r>
      <w:r w:rsidRPr="00D52DCA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 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że spełniam/-my warunki udziału w postępowaniu o udzielenia zamówienia publicznego określone w SIWZ wynikające z art. 22 ust. 1 ustawy z dnia 29 stycznia 2004 r. Prawo zamówień publicznych (Dz. U. z 2013 r. poz. 907 z późn. zm.) dotyczące:</w:t>
      </w:r>
    </w:p>
    <w:p w:rsidR="00D52DCA" w:rsidRPr="00D52DCA" w:rsidRDefault="00D52DCA" w:rsidP="00D52DC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posiadania uprawnień do wykonywania określonej działalności lub czynności,                          jeżeli przepisy prawa nakładają obowiązek ich posiadania;</w:t>
      </w:r>
    </w:p>
    <w:p w:rsidR="00D52DCA" w:rsidRPr="00D52DCA" w:rsidRDefault="00D52DCA" w:rsidP="00D52DC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posiadania wiedzy i doświadczenia;</w:t>
      </w:r>
    </w:p>
    <w:p w:rsidR="00D52DCA" w:rsidRPr="00D52DCA" w:rsidRDefault="00D52DCA" w:rsidP="00D52DC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dysponowania odpowiednim potencjałem technicznym oraz osobami zdolnymi                         do wykonania zamówienia;</w:t>
      </w:r>
    </w:p>
    <w:p w:rsidR="00D52DCA" w:rsidRPr="00D52DCA" w:rsidRDefault="00D52DCA" w:rsidP="00D52DC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Times New Roman" w:hAnsi="Times New Roman" w:cs="Calibri"/>
          <w:sz w:val="24"/>
          <w:szCs w:val="24"/>
          <w:lang w:eastAsia="ar-SA"/>
        </w:rPr>
        <w:t>sytuacji ekonomicznej i finansowej.</w:t>
      </w:r>
    </w:p>
    <w:p w:rsidR="00D52DCA" w:rsidRPr="00D52DCA" w:rsidRDefault="00D52DCA" w:rsidP="00D52DCA">
      <w:pPr>
        <w:suppressAutoHyphens/>
        <w:spacing w:after="0" w:line="360" w:lineRule="auto"/>
        <w:ind w:right="-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52DCA" w:rsidRPr="00D52DCA" w:rsidRDefault="00D52DCA" w:rsidP="00D52DCA">
      <w:pPr>
        <w:tabs>
          <w:tab w:val="left" w:pos="1260"/>
        </w:tabs>
        <w:suppressAutoHyphens/>
        <w:spacing w:after="0" w:line="276" w:lineRule="auto"/>
        <w:jc w:val="both"/>
        <w:rPr>
          <w:rFonts w:ascii="Calibri" w:eastAsia="Calibri" w:hAnsi="Calibri" w:cs="Calibri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.................................., dn. ……………………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...........................................................</w:t>
      </w:r>
    </w:p>
    <w:p w:rsidR="00D52DCA" w:rsidRPr="00D52DCA" w:rsidRDefault="00D52DCA" w:rsidP="00D52DCA">
      <w:pPr>
        <w:suppressAutoHyphens/>
        <w:spacing w:after="0" w:line="276" w:lineRule="auto"/>
        <w:ind w:left="5400" w:right="70"/>
        <w:jc w:val="center"/>
        <w:rPr>
          <w:rFonts w:ascii="Times New Roman" w:eastAsia="Calibri" w:hAnsi="Times New Roman" w:cs="Calibri"/>
          <w:i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i/>
          <w:sz w:val="20"/>
          <w:szCs w:val="20"/>
          <w:lang w:eastAsia="ar-SA"/>
        </w:rPr>
        <w:t>Podpisy osób uprawnionych do składania oświadczeń woli w imieniu Wykonawcy oraz pieczątka / pieczątki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 xml:space="preserve">Załącznik nr 2B do SIWZ                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  </w:t>
      </w: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b/>
          <w:sz w:val="20"/>
          <w:szCs w:val="20"/>
          <w:lang w:eastAsia="ar-SA"/>
        </w:rPr>
        <w:t>OŚWIADCZENIE O BRAKU PODSTAW DO WYKLUCZENIA Z POSTĘPOWANIA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val="pl-PL" w:eastAsia="ar-SA"/>
        </w:rPr>
      </w:pPr>
      <w:r w:rsidRPr="00D52DCA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5080" r="1397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CA" w:rsidRDefault="00D52DCA" w:rsidP="00D52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/ dane  Wykonawcy)</w:t>
                            </w: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-.1pt;margin-top:5.85pt;width:162.15pt;height:81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" strokeweight=".5pt">
                <v:textbox inset="7.45pt,3.85pt,7.45pt,3.85pt">
                  <w:txbxContent>
                    <w:p w:rsidR="00D52DCA" w:rsidRDefault="00D52DCA" w:rsidP="00D52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2DCA" w:rsidRDefault="00D52DCA" w:rsidP="00D52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/ dane  Wykonawcy)</w:t>
                      </w: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52DCA" w:rsidRPr="00D52DCA" w:rsidRDefault="00D52DCA" w:rsidP="00D52DCA">
      <w:pPr>
        <w:suppressAutoHyphens/>
        <w:spacing w:after="0" w:line="276" w:lineRule="auto"/>
        <w:ind w:left="4140" w:right="-83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Gmina Sucha Beskidzka</w:t>
      </w: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ul. Mickiewicza 19</w:t>
      </w: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34-200 Sucha Beskidzka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O Ś W I A D C Z E N I E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360" w:lineRule="auto"/>
        <w:ind w:right="-2"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Składając ofertę w postępowaniu o udzielenie zamówienia publicznego prowadzonym w trybie przetargu nieograniczonego na </w:t>
      </w:r>
      <w:r w:rsidRPr="00D52DCA">
        <w:rPr>
          <w:rFonts w:ascii="Times New Roman" w:eastAsia="Calibri" w:hAnsi="Times New Roman" w:cs="Times New Roman"/>
          <w:sz w:val="24"/>
          <w:szCs w:val="24"/>
          <w:lang w:eastAsia="ar-SA"/>
        </w:rPr>
        <w:t>realizację zadania pn.</w:t>
      </w:r>
      <w:r w:rsidRPr="00D52D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„</w:t>
      </w: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Poprawa efektywności energetycznej w budynkach użyteczności publicznej w Gminie Sucha Beskidzka                        – modernizacja oświetlenia wewnętrznego w budynkach oświatowych (część II)”</w:t>
      </w:r>
      <w:r w:rsidRPr="00D52D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oświadczam/my,</w:t>
      </w:r>
      <w:r w:rsidRPr="00D52DCA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 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że nie ma podstaw do wykluczenia mnie/nas  z postępowania o udzielenie zamówienia publicznego w okolicznościach, o których mowa w art. 24 ust. 1 ustawy z dnia                              29 stycznia 2004 r. Prawo zamówień publicznych (Dz. U. z 2013 r. poz. 907 z późn. zm.).</w:t>
      </w:r>
    </w:p>
    <w:p w:rsidR="00D52DCA" w:rsidRPr="00D52DCA" w:rsidRDefault="00D52DCA" w:rsidP="00D52DCA">
      <w:pPr>
        <w:tabs>
          <w:tab w:val="left" w:pos="1260"/>
        </w:tabs>
        <w:suppressAutoHyphens/>
        <w:spacing w:after="0" w:line="276" w:lineRule="auto"/>
        <w:jc w:val="both"/>
        <w:rPr>
          <w:rFonts w:ascii="Calibri" w:eastAsia="Calibri" w:hAnsi="Calibri" w:cs="Calibri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     ...........................................................</w:t>
      </w:r>
    </w:p>
    <w:p w:rsidR="00D52DCA" w:rsidRPr="00D52DCA" w:rsidRDefault="00D52DCA" w:rsidP="00D52DCA">
      <w:pPr>
        <w:suppressAutoHyphens/>
        <w:spacing w:after="0" w:line="276" w:lineRule="auto"/>
        <w:ind w:left="5400" w:right="70"/>
        <w:jc w:val="center"/>
        <w:rPr>
          <w:rFonts w:ascii="Times New Roman" w:eastAsia="Calibri" w:hAnsi="Times New Roman" w:cs="Calibri"/>
          <w:i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i/>
          <w:sz w:val="20"/>
          <w:szCs w:val="20"/>
          <w:lang w:eastAsia="ar-SA"/>
        </w:rPr>
        <w:t>Podpisy osób uprawnionych do składania oświadczeń woli w imieniu Wykonawcy oraz pieczątka / pieczątki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 xml:space="preserve">Załącznik nr 2C do SIWZ                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  </w:t>
      </w: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b/>
          <w:sz w:val="20"/>
          <w:szCs w:val="20"/>
          <w:lang w:eastAsia="ar-SA"/>
        </w:rPr>
        <w:t>INFORMACJA DOTYCZĄCA PRZYNALEŻNOŚCI DO GRUPY KAPITAŁOWEJ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val="pl-PL" w:eastAsia="ar-SA"/>
        </w:rPr>
      </w:pPr>
      <w:r w:rsidRPr="00D52DCA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5080" r="1397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CA" w:rsidRDefault="00D52DCA" w:rsidP="00D52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/ dane  Wykonawcy)</w:t>
                            </w: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</w:p>
                          <w:p w:rsidR="00D52DCA" w:rsidRDefault="00D52DCA" w:rsidP="00D52DC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.1pt;margin-top:5.85pt;width:162.15pt;height:81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" strokeweight=".5pt">
                <v:textbox inset="7.45pt,3.85pt,7.45pt,3.85pt">
                  <w:txbxContent>
                    <w:p w:rsidR="00D52DCA" w:rsidRDefault="00D52DCA" w:rsidP="00D52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2DCA" w:rsidRDefault="00D52DCA" w:rsidP="00D52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/ dane  Wykonawcy)</w:t>
                      </w: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</w:p>
                    <w:p w:rsidR="00D52DCA" w:rsidRDefault="00D52DCA" w:rsidP="00D52DC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52DCA" w:rsidRPr="00D52DCA" w:rsidRDefault="00D52DCA" w:rsidP="00D52DCA">
      <w:pPr>
        <w:suppressAutoHyphens/>
        <w:spacing w:after="0" w:line="276" w:lineRule="auto"/>
        <w:ind w:left="4140" w:right="-83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Gmina Sucha Beskidzka</w:t>
      </w: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ul. Mickiewicza 19</w:t>
      </w:r>
    </w:p>
    <w:p w:rsidR="00D52DCA" w:rsidRPr="00D52DCA" w:rsidRDefault="00D52DCA" w:rsidP="00D52DCA">
      <w:pPr>
        <w:suppressAutoHyphens/>
        <w:spacing w:after="0" w:line="276" w:lineRule="auto"/>
        <w:ind w:left="5103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34-200 Sucha Beskidzka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360" w:lineRule="auto"/>
        <w:ind w:right="-2"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Składając ofertę w postępowaniu o udzielenie zamówienia publicznego prowadzonym w trybie przetargu nieograniczonego na </w:t>
      </w:r>
      <w:r w:rsidRPr="00D52DCA">
        <w:rPr>
          <w:rFonts w:ascii="Times New Roman" w:eastAsia="Calibri" w:hAnsi="Times New Roman" w:cs="Times New Roman"/>
          <w:sz w:val="24"/>
          <w:szCs w:val="24"/>
          <w:lang w:eastAsia="ar-SA"/>
        </w:rPr>
        <w:t>realizację zadania pn.</w:t>
      </w:r>
      <w:r w:rsidRPr="00D52D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52D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Poprawa efektywności energetycznej w budynkach użyteczności publicznej w Gminie Sucha Beskidzka                      – modernizacja oświetlenia wewnętrznego w budynkach oświatowych (część II)</w:t>
      </w:r>
      <w:r w:rsidRPr="00D52D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informujmy,</w:t>
      </w:r>
      <w:r w:rsidRPr="00D52DCA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 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że </w:t>
      </w:r>
      <w:r w:rsidRPr="00D52DCA">
        <w:rPr>
          <w:rFonts w:ascii="Times New Roman" w:eastAsia="Calibri" w:hAnsi="Times New Roman" w:cs="Calibri"/>
          <w:b/>
          <w:sz w:val="24"/>
          <w:szCs w:val="24"/>
          <w:lang w:eastAsia="ar-SA"/>
        </w:rPr>
        <w:t>NALEŻYMY / NIE NALEŻYMY*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do grupy kapitałowej, o której mowa               w art. 24 ust. 2 pkt 5 ustawy z dnia 29 stycznia 2004 r. Prawo zamówień publicznych                    (Dz. U. z 2013 r. poz. 907 z późn. zm.).</w:t>
      </w:r>
    </w:p>
    <w:p w:rsidR="00D52DCA" w:rsidRPr="00D52DCA" w:rsidRDefault="00D52DCA" w:rsidP="00D52DCA">
      <w:pPr>
        <w:suppressAutoHyphens/>
        <w:spacing w:after="0" w:line="360" w:lineRule="auto"/>
        <w:ind w:right="-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360" w:lineRule="auto"/>
        <w:ind w:right="-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Lista podmiotów należących do tej samej grupy kapitałowej **:</w:t>
      </w:r>
    </w:p>
    <w:p w:rsidR="00D52DCA" w:rsidRPr="00D52DCA" w:rsidRDefault="00D52DCA" w:rsidP="00D52DCA">
      <w:pPr>
        <w:numPr>
          <w:ilvl w:val="0"/>
          <w:numId w:val="5"/>
        </w:numPr>
        <w:suppressAutoHyphens/>
        <w:spacing w:after="0" w:line="360" w:lineRule="auto"/>
        <w:ind w:left="284" w:right="-2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……………………………………………………………….</w:t>
      </w:r>
    </w:p>
    <w:p w:rsidR="00D52DCA" w:rsidRPr="00D52DCA" w:rsidRDefault="00D52DCA" w:rsidP="00D52DCA">
      <w:pPr>
        <w:numPr>
          <w:ilvl w:val="0"/>
          <w:numId w:val="5"/>
        </w:numPr>
        <w:suppressAutoHyphens/>
        <w:spacing w:after="0" w:line="360" w:lineRule="auto"/>
        <w:ind w:left="284" w:right="-2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……………………………………………………………….</w:t>
      </w:r>
    </w:p>
    <w:p w:rsidR="00D52DCA" w:rsidRPr="00D52DCA" w:rsidRDefault="00D52DCA" w:rsidP="00D52DCA">
      <w:pPr>
        <w:numPr>
          <w:ilvl w:val="0"/>
          <w:numId w:val="5"/>
        </w:numPr>
        <w:suppressAutoHyphens/>
        <w:spacing w:after="0" w:line="360" w:lineRule="auto"/>
        <w:ind w:left="284" w:right="-2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……………………………………………………………….</w:t>
      </w:r>
    </w:p>
    <w:p w:rsidR="00D52DCA" w:rsidRPr="00D52DCA" w:rsidRDefault="00D52DCA" w:rsidP="00D52DCA">
      <w:pPr>
        <w:numPr>
          <w:ilvl w:val="0"/>
          <w:numId w:val="5"/>
        </w:numPr>
        <w:suppressAutoHyphens/>
        <w:spacing w:after="0" w:line="360" w:lineRule="auto"/>
        <w:ind w:left="284" w:right="-2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……………………………………………………………….</w:t>
      </w:r>
    </w:p>
    <w:p w:rsidR="00D52DCA" w:rsidRPr="00D52DCA" w:rsidRDefault="00D52DCA" w:rsidP="00D52DCA">
      <w:pPr>
        <w:suppressAutoHyphens/>
        <w:spacing w:after="0" w:line="360" w:lineRule="auto"/>
        <w:ind w:right="-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………………………………………………….……………….</w:t>
      </w:r>
    </w:p>
    <w:p w:rsidR="00D52DCA" w:rsidRPr="00D52DCA" w:rsidRDefault="00D52DCA" w:rsidP="00D52DCA">
      <w:pPr>
        <w:tabs>
          <w:tab w:val="left" w:pos="1260"/>
        </w:tabs>
        <w:suppressAutoHyphens/>
        <w:spacing w:after="0" w:line="276" w:lineRule="auto"/>
        <w:jc w:val="both"/>
        <w:rPr>
          <w:rFonts w:ascii="Calibri" w:eastAsia="Calibri" w:hAnsi="Calibri" w:cs="Calibri"/>
          <w:szCs w:val="24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     ...........................................................</w:t>
      </w:r>
    </w:p>
    <w:p w:rsidR="00D52DCA" w:rsidRPr="00D52DCA" w:rsidRDefault="00D52DCA" w:rsidP="00D52DCA">
      <w:pPr>
        <w:suppressAutoHyphens/>
        <w:spacing w:after="0" w:line="276" w:lineRule="auto"/>
        <w:ind w:left="5812"/>
        <w:jc w:val="center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i/>
          <w:sz w:val="20"/>
          <w:szCs w:val="20"/>
          <w:lang w:eastAsia="ar-SA"/>
        </w:rPr>
        <w:t>Podpisy osób uprawnionych do składania oświadczeń woli w imieniu Wykonawcy oraz pieczątka / pieczątki</w:t>
      </w: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b/>
          <w:sz w:val="20"/>
          <w:szCs w:val="20"/>
          <w:lang w:eastAsia="ar-SA"/>
        </w:rPr>
        <w:t>*)</w:t>
      </w:r>
      <w:r w:rsidRPr="00D52DCA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niepotrzebne skreślić</w:t>
      </w:r>
    </w:p>
    <w:p w:rsidR="00D52DCA" w:rsidRDefault="00D52DCA" w:rsidP="00D52DCA">
      <w:r w:rsidRPr="00D52DCA">
        <w:rPr>
          <w:rFonts w:ascii="Times New Roman" w:eastAsia="Calibri" w:hAnsi="Times New Roman" w:cs="Calibri"/>
          <w:b/>
          <w:sz w:val="20"/>
          <w:szCs w:val="20"/>
          <w:lang w:eastAsia="ar-SA"/>
        </w:rPr>
        <w:t>**)</w:t>
      </w:r>
      <w:r w:rsidRPr="00D52DCA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należy wypełnić, jeżeli wykonawca należy do grupy kapitałowej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bCs/>
          <w:sz w:val="20"/>
          <w:szCs w:val="20"/>
          <w:lang w:eastAsia="ar-SA"/>
        </w:rPr>
        <w:lastRenderedPageBreak/>
        <w:t xml:space="preserve">Załącznik nr 4A do SIWZ     </w:t>
      </w:r>
      <w:r w:rsidRPr="00D52DCA">
        <w:rPr>
          <w:rFonts w:ascii="Times New Roman" w:eastAsia="Calibri" w:hAnsi="Times New Roman" w:cs="Calibri"/>
          <w:bCs/>
          <w:i/>
          <w:sz w:val="20"/>
          <w:szCs w:val="20"/>
          <w:lang w:eastAsia="ar-SA"/>
        </w:rPr>
        <w:t>Kosztorys ofertowy - formularz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KOSZTORYS OFERTOWY </w:t>
      </w: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bCs/>
          <w:sz w:val="10"/>
          <w:szCs w:val="1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bCs/>
          <w:lang w:eastAsia="ar-SA"/>
        </w:rPr>
      </w:pPr>
      <w:r w:rsidRPr="00D52DCA">
        <w:rPr>
          <w:rFonts w:ascii="Times New Roman" w:eastAsia="Calibri" w:hAnsi="Times New Roman" w:cs="Calibri"/>
          <w:b/>
          <w:bCs/>
          <w:lang w:eastAsia="ar-SA"/>
        </w:rPr>
        <w:t>„Modernizacja oświetlenia wewnętrznego w budynku Zespołu Szkół – ETAP II”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10"/>
          <w:szCs w:val="10"/>
          <w:lang w:eastAsia="ar-SA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4394"/>
        <w:gridCol w:w="567"/>
        <w:gridCol w:w="993"/>
        <w:gridCol w:w="1134"/>
        <w:gridCol w:w="1417"/>
      </w:tblGrid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jedn. netto</w:t>
            </w: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robót netto</w:t>
            </w: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[zł]</w:t>
            </w: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(kol. 5 x kol. 6)</w:t>
            </w:r>
          </w:p>
        </w:tc>
      </w:tr>
      <w:tr w:rsidR="00D52DCA" w:rsidRPr="00D52DCA" w:rsidTr="0035271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4-03 1001-01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Mechaniczne wykucie bruzd dla przewodów wtynkowych              w cegle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5-08 0210-04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Przewody kabelkowe o łącznym przekroju żył do Cu-6/Al-12 mm2 układane w gotowych bruzdach bez zaprawiania bruzd na podłożu betonowym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5.1.2.1, 5.1.2.2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0705-07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pasów tynku zwykłego kat. III o szerokości                do 10 cm na murach z cegieł lub ścianach z betonu pokrywającego bruzdy z przewodami elektrycznymi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6.1,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świetlówkowe do 2x40 W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„B”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świetlówkowe do 2x40 W – analogia: oprawy LED               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Bs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świetlówkowe do 2x40 W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„C”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świetlówkowa do 2x40 W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„G1”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świetlówkowe do 2x40 W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„G3”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żarowe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„R”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- żarowe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„T”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9 0501-05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opraw oświetleniowych żarowych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9 0501-06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opraw oświetleniowych świetlówkowych                          z kloszem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towarzyszące wymianie opraw – odtworzenie sufitu do stanu pierwotnego wraz z malowaniem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62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ŁĄCZNA WARTOŚĆ ROBÓT NETTO (suma poz. 1 – 13):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86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PODATKU VAT (…%):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90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OFERTOWA BRUTTO: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     ...........................................................</w:t>
      </w:r>
    </w:p>
    <w:p w:rsidR="00D52DCA" w:rsidRPr="00D52DCA" w:rsidRDefault="00D52DCA" w:rsidP="00D52DCA">
      <w:pPr>
        <w:suppressAutoHyphens/>
        <w:spacing w:after="0" w:line="276" w:lineRule="auto"/>
        <w:ind w:left="5812"/>
        <w:jc w:val="center"/>
        <w:rPr>
          <w:rFonts w:ascii="Times New Roman" w:eastAsia="Calibri" w:hAnsi="Times New Roman" w:cs="Calibri"/>
          <w:bCs/>
          <w:sz w:val="16"/>
          <w:szCs w:val="16"/>
          <w:lang w:eastAsia="ar-SA"/>
        </w:rPr>
      </w:pPr>
      <w:r w:rsidRPr="00D52DCA">
        <w:rPr>
          <w:rFonts w:ascii="Times New Roman" w:eastAsia="Calibri" w:hAnsi="Times New Roman" w:cs="Calibri"/>
          <w:i/>
          <w:sz w:val="16"/>
          <w:szCs w:val="16"/>
          <w:lang w:eastAsia="ar-SA"/>
        </w:rPr>
        <w:t>Podpisy osób uprawnionych do składania oświadczeń woli w imieniu Wykonawcy oraz pieczątka / pieczątki</w:t>
      </w:r>
    </w:p>
    <w:p w:rsidR="00D52DCA" w:rsidRDefault="00D52DCA" w:rsidP="00D52DCA">
      <w:pPr>
        <w:suppressAutoHyphens/>
        <w:spacing w:after="0" w:line="240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Default="00D52DCA" w:rsidP="00D52DCA">
      <w:pPr>
        <w:suppressAutoHyphens/>
        <w:spacing w:after="0" w:line="240" w:lineRule="auto"/>
        <w:rPr>
          <w:rFonts w:ascii="Times New Roman" w:eastAsia="Calibri" w:hAnsi="Times New Roman" w:cs="Calibri"/>
          <w:bCs/>
          <w:i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bCs/>
          <w:sz w:val="20"/>
          <w:szCs w:val="20"/>
          <w:lang w:eastAsia="ar-SA"/>
        </w:rPr>
        <w:lastRenderedPageBreak/>
        <w:t xml:space="preserve">Załącznik nr 4B do SIWZ     </w:t>
      </w:r>
      <w:r w:rsidRPr="00D52DCA">
        <w:rPr>
          <w:rFonts w:ascii="Times New Roman" w:eastAsia="Calibri" w:hAnsi="Times New Roman" w:cs="Calibri"/>
          <w:bCs/>
          <w:i/>
          <w:sz w:val="20"/>
          <w:szCs w:val="20"/>
          <w:lang w:eastAsia="ar-SA"/>
        </w:rPr>
        <w:t xml:space="preserve">Kosztorys ofertowy </w:t>
      </w:r>
      <w:r>
        <w:rPr>
          <w:rFonts w:ascii="Times New Roman" w:eastAsia="Calibri" w:hAnsi="Times New Roman" w:cs="Calibri"/>
          <w:bCs/>
          <w:i/>
          <w:sz w:val="20"/>
          <w:szCs w:val="20"/>
          <w:lang w:eastAsia="ar-SA"/>
        </w:rPr>
        <w:t>–</w:t>
      </w:r>
      <w:r w:rsidRPr="00D52DCA">
        <w:rPr>
          <w:rFonts w:ascii="Times New Roman" w:eastAsia="Calibri" w:hAnsi="Times New Roman" w:cs="Calibri"/>
          <w:bCs/>
          <w:i/>
          <w:sz w:val="20"/>
          <w:szCs w:val="20"/>
          <w:lang w:eastAsia="ar-SA"/>
        </w:rPr>
        <w:t xml:space="preserve"> formularz</w:t>
      </w:r>
    </w:p>
    <w:p w:rsidR="00D52DCA" w:rsidRPr="00D52DCA" w:rsidRDefault="00D52DCA" w:rsidP="00D52DCA">
      <w:pPr>
        <w:suppressAutoHyphens/>
        <w:spacing w:after="0" w:line="240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  <w:bookmarkStart w:id="0" w:name="_GoBack"/>
      <w:bookmarkEnd w:id="0"/>
    </w:p>
    <w:p w:rsidR="00D52DCA" w:rsidRPr="00D52DCA" w:rsidRDefault="00D52DCA" w:rsidP="00D52DCA">
      <w:pPr>
        <w:suppressAutoHyphens/>
        <w:spacing w:after="0" w:line="240" w:lineRule="auto"/>
        <w:rPr>
          <w:rFonts w:ascii="Times New Roman" w:eastAsia="Calibri" w:hAnsi="Times New Roman" w:cs="Calibri"/>
          <w:bCs/>
          <w:sz w:val="6"/>
          <w:szCs w:val="6"/>
          <w:lang w:eastAsia="ar-SA"/>
        </w:rPr>
      </w:pPr>
    </w:p>
    <w:p w:rsidR="00D52DCA" w:rsidRPr="00D52DCA" w:rsidRDefault="00D52DCA" w:rsidP="00D52DC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KOSZTORYS OFERTOWY </w:t>
      </w:r>
    </w:p>
    <w:p w:rsidR="00D52DCA" w:rsidRPr="00D52DCA" w:rsidRDefault="00D52DCA" w:rsidP="00D52DC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10"/>
          <w:szCs w:val="10"/>
          <w:lang w:eastAsia="ar-SA"/>
        </w:rPr>
      </w:pPr>
    </w:p>
    <w:p w:rsidR="00D52DCA" w:rsidRPr="00D52DCA" w:rsidRDefault="00D52DCA" w:rsidP="00D52DC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lang w:eastAsia="ar-SA"/>
        </w:rPr>
      </w:pPr>
      <w:r w:rsidRPr="00D52DCA">
        <w:rPr>
          <w:rFonts w:ascii="Times New Roman" w:eastAsia="Calibri" w:hAnsi="Times New Roman" w:cs="Calibri"/>
          <w:b/>
          <w:bCs/>
          <w:lang w:eastAsia="ar-SA"/>
        </w:rPr>
        <w:t>„Modernizacja oświetlenia wewnętrznego w budynku Szkoły Podstawowej Nr 2 – ETAP II”</w:t>
      </w:r>
    </w:p>
    <w:p w:rsidR="00D52DCA" w:rsidRPr="00D52DCA" w:rsidRDefault="00D52DCA" w:rsidP="00D52DC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10"/>
          <w:szCs w:val="1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6"/>
          <w:szCs w:val="6"/>
          <w:lang w:eastAsia="ar-SA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4394"/>
        <w:gridCol w:w="567"/>
        <w:gridCol w:w="993"/>
        <w:gridCol w:w="1134"/>
        <w:gridCol w:w="1417"/>
      </w:tblGrid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jedn. netto</w:t>
            </w: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robót netto</w:t>
            </w: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[zł]</w:t>
            </w: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(kol. 5 x kol. 6)</w:t>
            </w:r>
          </w:p>
        </w:tc>
      </w:tr>
      <w:tr w:rsidR="00D52DCA" w:rsidRPr="00D52DCA" w:rsidTr="0035271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4-03 1001-01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Mechaniczne wykucie bruzd dla przewodów wtynkowych              w cegle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5-08 0210-04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Przewody kabelkowe o łącznym przekroju żył do Cu-6/Al-12 mm2 układane w gotowych bruzdach bez zaprawiania bruzd na podłożu betonowym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5.1.2.1, 5.1.2.2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0705-07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pasów tynku zwykłego kat. III o szerokości                do 10 cm na murach z cegieł lub ścianach z betonu pokrywającego bruzdy z przewodami elektrycznymi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6.1,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świetlówkowe do 2x40 W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„B”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świetlówkowe do 2x40 W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„C”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żarowe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„R”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9 0501-05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opraw oświetleniowych żarowych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9 0501-06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opraw oświetleniowych świetlówkowych                          z kloszem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towarzyszące wymianie opraw – odtworzenie sufitu do stanu pierwotnego wraz z malowaniem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62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ŁĄCZNA WARTOŚĆ ROBÓT NETTO (suma poz. 1 – 9):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86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PODATKU VAT (…%):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90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OFERTOWA BRUTTO: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     ...........................................................</w:t>
      </w:r>
    </w:p>
    <w:p w:rsidR="00D52DCA" w:rsidRPr="00D52DCA" w:rsidRDefault="00D52DCA" w:rsidP="00D52DCA">
      <w:pPr>
        <w:suppressAutoHyphens/>
        <w:spacing w:after="0" w:line="240" w:lineRule="auto"/>
        <w:ind w:left="5954"/>
        <w:jc w:val="center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D52DCA">
        <w:rPr>
          <w:rFonts w:ascii="Times New Roman" w:eastAsia="Calibri" w:hAnsi="Times New Roman" w:cs="Calibri"/>
          <w:i/>
          <w:sz w:val="16"/>
          <w:szCs w:val="16"/>
          <w:lang w:eastAsia="ar-SA"/>
        </w:rPr>
        <w:t>Podpisy osób uprawnionych do składania oświadczeń woli w imieniu Wykonawcy oraz pieczątka / pieczątki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bCs/>
          <w:sz w:val="20"/>
          <w:szCs w:val="20"/>
          <w:lang w:eastAsia="ar-SA"/>
        </w:rPr>
        <w:t xml:space="preserve">Załącznik nr 4C do SIWZ     </w:t>
      </w:r>
      <w:r w:rsidRPr="00D52DCA">
        <w:rPr>
          <w:rFonts w:ascii="Times New Roman" w:eastAsia="Calibri" w:hAnsi="Times New Roman" w:cs="Calibri"/>
          <w:bCs/>
          <w:i/>
          <w:sz w:val="20"/>
          <w:szCs w:val="20"/>
          <w:lang w:eastAsia="ar-SA"/>
        </w:rPr>
        <w:t>Kosztorys ofertowy - formularz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KOSZTORYS OFERTOWY </w:t>
      </w: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bCs/>
          <w:sz w:val="10"/>
          <w:szCs w:val="1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bCs/>
          <w:lang w:eastAsia="ar-SA"/>
        </w:rPr>
      </w:pPr>
      <w:r w:rsidRPr="00D52DCA">
        <w:rPr>
          <w:rFonts w:ascii="Times New Roman" w:eastAsia="Calibri" w:hAnsi="Times New Roman" w:cs="Calibri"/>
          <w:b/>
          <w:bCs/>
          <w:lang w:eastAsia="ar-SA"/>
        </w:rPr>
        <w:t>„Modernizacja oświetlenia wewnętrznego w budynku Miejskiego Przedszkola Samorządowego            – ETAP II”</w:t>
      </w: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10"/>
          <w:szCs w:val="10"/>
          <w:lang w:eastAsia="ar-SA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4394"/>
        <w:gridCol w:w="567"/>
        <w:gridCol w:w="993"/>
        <w:gridCol w:w="1134"/>
        <w:gridCol w:w="1417"/>
      </w:tblGrid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jedn. netto</w:t>
            </w: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robót netto</w:t>
            </w: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[zł]</w:t>
            </w: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(kol. 5 x kol. 6)</w:t>
            </w:r>
          </w:p>
        </w:tc>
      </w:tr>
      <w:tr w:rsidR="00D52DCA" w:rsidRPr="00D52DCA" w:rsidTr="0035271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52DC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4-03 1001-01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Mechaniczne wykucie bruzd dla przewodów wtynkowych              w cegle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5-08 0210-04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Przewody kabelkowe o łącznym przekroju żył do Cu-6/Al-12 mm2 układane w gotowych bruzdach bez zaprawiania bruzd na podłożu betonowym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5.1.2.1, 5.1.2.2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0705-07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pasów tynku zwykłego kat. III o szerokości                do 10 cm na murach z cegieł lub ścianach z betonu pokrywającego bruzdy z przewodami elektrycznymi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6.1,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świetlówkowe do 2x40 W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„C”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6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świetlówkowa do 2x40 W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„G1”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5 0502-03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Oprawy oświetleniowe przykręcane (zwykłe)                                 - żarowe – analogia: oprawy LED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„R”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2.2.3,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9 0501-05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opraw oświetleniowych żarowych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KNNR 9 0501-06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opraw oświetleniowych świetlówkowych                          z kloszem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towarzyszące wymianie opraw – odtworzenie sufitu do stanu pierwotnego wraz z malowaniem</w:t>
            </w:r>
          </w:p>
          <w:p w:rsidR="00D52DCA" w:rsidRPr="00D52DCA" w:rsidRDefault="00D52DCA" w:rsidP="00D52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odniesienie do </w:t>
            </w: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STWiOR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62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ŁĄCZNA WARTOŚĆ ROBÓT NETTO (suma poz. 1 – 9):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86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PODATKU VAT (…%):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52DCA" w:rsidRPr="00D52DCA" w:rsidTr="0035271B">
        <w:trPr>
          <w:trHeight w:val="490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D52DCA" w:rsidRPr="00D52DCA" w:rsidRDefault="00D52DCA" w:rsidP="00D52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2D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OFERTOWA BRUTTO: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D52DCA" w:rsidRPr="00D52DCA" w:rsidRDefault="00D52DCA" w:rsidP="00D52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rPr>
          <w:rFonts w:ascii="Times New Roman" w:eastAsia="Calibri" w:hAnsi="Times New Roman" w:cs="Calibri"/>
          <w:bCs/>
          <w:sz w:val="20"/>
          <w:szCs w:val="20"/>
          <w:lang w:eastAsia="ar-SA"/>
        </w:rPr>
      </w:pPr>
    </w:p>
    <w:p w:rsidR="00D52DCA" w:rsidRPr="00D52DCA" w:rsidRDefault="00D52DCA" w:rsidP="00D52DCA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D52DCA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     ...........................................................</w:t>
      </w:r>
    </w:p>
    <w:p w:rsidR="00D52DCA" w:rsidRPr="00D52DCA" w:rsidRDefault="00D52DCA" w:rsidP="00D52DCA">
      <w:pPr>
        <w:suppressAutoHyphens/>
        <w:spacing w:after="200" w:line="240" w:lineRule="auto"/>
        <w:ind w:left="5812"/>
        <w:jc w:val="center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D52DCA">
        <w:rPr>
          <w:rFonts w:ascii="Times New Roman" w:eastAsia="Calibri" w:hAnsi="Times New Roman" w:cs="Calibri"/>
          <w:i/>
          <w:sz w:val="16"/>
          <w:szCs w:val="16"/>
          <w:lang w:eastAsia="ar-SA"/>
        </w:rPr>
        <w:t>Podpisy osób uprawnionych do składania oświadczeń woli w imieniu Wykonawcy oraz pieczątka / pieczątki</w:t>
      </w:r>
    </w:p>
    <w:p w:rsidR="00AC63C4" w:rsidRPr="00D52DCA" w:rsidRDefault="00AC63C4" w:rsidP="00D52DCA"/>
    <w:sectPr w:rsidR="00AC63C4" w:rsidRPr="00D52DCA" w:rsidSect="00D52DC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3461BAB"/>
    <w:multiLevelType w:val="hybridMultilevel"/>
    <w:tmpl w:val="59A2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0"/>
    <w:rsid w:val="00AC63C4"/>
    <w:rsid w:val="00D52DCA"/>
    <w:rsid w:val="00E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56CB-A395-4855-A632-5B69B20D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gmyszura</dc:creator>
  <cp:keywords/>
  <dc:description/>
  <cp:lastModifiedBy>gmyszura</cp:lastModifiedBy>
  <cp:revision>2</cp:revision>
  <dcterms:created xsi:type="dcterms:W3CDTF">2015-06-18T13:39:00Z</dcterms:created>
  <dcterms:modified xsi:type="dcterms:W3CDTF">2015-06-18T13:40:00Z</dcterms:modified>
</cp:coreProperties>
</file>