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7B" w:rsidRDefault="009B517B" w:rsidP="009B517B">
      <w:pPr>
        <w:jc w:val="center"/>
        <w:rPr>
          <w:b/>
        </w:rPr>
      </w:pPr>
      <w:r>
        <w:rPr>
          <w:b/>
        </w:rPr>
        <w:t>REGULAMIN KONKURSU „</w:t>
      </w:r>
      <w:proofErr w:type="spellStart"/>
      <w:r>
        <w:rPr>
          <w:b/>
        </w:rPr>
        <w:t>roz_poznajemy</w:t>
      </w:r>
      <w:proofErr w:type="spellEnd"/>
      <w:r>
        <w:rPr>
          <w:b/>
        </w:rPr>
        <w:t xml:space="preserve"> się – SKB”. </w:t>
      </w:r>
    </w:p>
    <w:p w:rsidR="009B517B" w:rsidRDefault="009B517B" w:rsidP="009B517B">
      <w:pPr>
        <w:jc w:val="center"/>
        <w:rPr>
          <w:b/>
        </w:rPr>
      </w:pPr>
    </w:p>
    <w:p w:rsidR="009B517B" w:rsidRDefault="009B517B" w:rsidP="009B517B">
      <w:pPr>
        <w:jc w:val="center"/>
      </w:pPr>
      <w:r>
        <w:rPr>
          <w:b/>
        </w:rPr>
        <w:t>§ 1</w:t>
      </w:r>
      <w:r>
        <w:rPr>
          <w:b/>
        </w:rPr>
        <w:br/>
        <w:t>POSTANOWIENIA OGÓLNE</w:t>
      </w:r>
      <w:r>
        <w:rPr>
          <w:b/>
        </w:rPr>
        <w:br/>
      </w:r>
    </w:p>
    <w:p w:rsidR="009B517B" w:rsidRDefault="009B517B" w:rsidP="009B517B">
      <w:pPr>
        <w:pStyle w:val="NoSpacing"/>
        <w:spacing w:line="276" w:lineRule="auto"/>
        <w:jc w:val="both"/>
      </w:pPr>
      <w:r>
        <w:t>1. Konkurs jest organizowany pod nazwą „</w:t>
      </w:r>
      <w:proofErr w:type="spellStart"/>
      <w:r>
        <w:t>roz_poznajemy</w:t>
      </w:r>
      <w:proofErr w:type="spellEnd"/>
      <w:r>
        <w:t xml:space="preserve"> się – SKB”. </w:t>
      </w:r>
    </w:p>
    <w:p w:rsidR="009B517B" w:rsidRDefault="009B517B" w:rsidP="009B517B">
      <w:pPr>
        <w:pStyle w:val="NoSpacing"/>
        <w:spacing w:line="276" w:lineRule="auto"/>
        <w:jc w:val="both"/>
      </w:pPr>
    </w:p>
    <w:p w:rsidR="009B517B" w:rsidRDefault="009B517B" w:rsidP="009B517B">
      <w:pPr>
        <w:pStyle w:val="NoSpacing"/>
        <w:spacing w:line="276" w:lineRule="auto"/>
        <w:jc w:val="both"/>
      </w:pPr>
      <w:r>
        <w:t>2. Organizatorem Konkursu jest Stowarzyszenie „Kolej Beskidzka”,  ul. Dworcowa 52, 34-300 Żywiec, wpisane do KRS pod nr 0000559959.</w:t>
      </w:r>
    </w:p>
    <w:p w:rsidR="009B517B" w:rsidRDefault="009B517B" w:rsidP="009B517B">
      <w:pPr>
        <w:pStyle w:val="NoSpacing"/>
        <w:spacing w:line="276" w:lineRule="auto"/>
        <w:jc w:val="both"/>
      </w:pPr>
    </w:p>
    <w:p w:rsidR="009B517B" w:rsidRDefault="009B517B" w:rsidP="009B517B">
      <w:pPr>
        <w:pStyle w:val="NoSpacing"/>
        <w:spacing w:line="276" w:lineRule="auto"/>
        <w:jc w:val="both"/>
      </w:pPr>
      <w:r>
        <w:t xml:space="preserve">3. Konkurs zostanie przeprowadzony w siedzibie Stowarzyszenia „Kolej Beskidzka” na podstawie prac konkursowych przesłanych wyłącznie na adres </w:t>
      </w:r>
      <w:hyperlink r:id="rId4" w:history="1">
        <w:r>
          <w:rPr>
            <w:rStyle w:val="Hipercze"/>
          </w:rPr>
          <w:t>kolejbeskidzka@gmail.com</w:t>
        </w:r>
      </w:hyperlink>
      <w:r>
        <w:t xml:space="preserve"> z tytułem wiadomości „KONKURS” w dniach 26.02.2019 do 12.03.2019 (do godziny 23:59). </w:t>
      </w:r>
    </w:p>
    <w:p w:rsidR="009B517B" w:rsidRDefault="009B517B" w:rsidP="009B517B">
      <w:pPr>
        <w:pStyle w:val="NoSpacing"/>
        <w:spacing w:line="276" w:lineRule="auto"/>
        <w:jc w:val="both"/>
      </w:pPr>
    </w:p>
    <w:p w:rsidR="009B517B" w:rsidRDefault="009B517B" w:rsidP="009B517B">
      <w:pPr>
        <w:pStyle w:val="NoSpacing"/>
        <w:spacing w:line="276" w:lineRule="auto"/>
        <w:jc w:val="both"/>
      </w:pPr>
      <w:r>
        <w:t>4. Za pracę konkursową, która będzie oceniania przez Komisję konkursową, rozumie się prezentację multimedialną przygotowaną w języku polskim w programie Power Point i składającej się z maksymalnie 11 (jedenastu) slajdów, zbudowaną z sześciu elementów: logotypu, propozycji czcionki, hasła, ikon, kolorystyki nadesłaną wraz z tzw. „plikami otwartymi” (umożliwiającymi wszelakie modyfikacje i wykorzystanie logotypu oraz ikon przez Organizatora w programach graficznych nie wymagających wykupu płatnej licencji).</w:t>
      </w:r>
    </w:p>
    <w:p w:rsidR="009B517B" w:rsidRDefault="009B517B" w:rsidP="009B517B">
      <w:pPr>
        <w:pStyle w:val="NoSpacing"/>
        <w:spacing w:line="276" w:lineRule="auto"/>
      </w:pPr>
    </w:p>
    <w:p w:rsidR="009B517B" w:rsidRDefault="009B517B" w:rsidP="009B517B">
      <w:pPr>
        <w:pStyle w:val="NoSpacing"/>
      </w:pPr>
    </w:p>
    <w:p w:rsidR="009B517B" w:rsidRDefault="009B517B" w:rsidP="009B517B">
      <w:pPr>
        <w:jc w:val="center"/>
      </w:pPr>
      <w:r>
        <w:rPr>
          <w:b/>
        </w:rPr>
        <w:t>§ 2</w:t>
      </w:r>
      <w:r>
        <w:rPr>
          <w:b/>
        </w:rPr>
        <w:br/>
        <w:t>WARUNKI I ZASADY UCZESTNICTWA W KONKURSIE</w:t>
      </w:r>
    </w:p>
    <w:p w:rsidR="009B517B" w:rsidRDefault="009B517B" w:rsidP="009B517B">
      <w:pPr>
        <w:pStyle w:val="NoSpacing"/>
        <w:spacing w:line="276" w:lineRule="auto"/>
        <w:jc w:val="both"/>
      </w:pPr>
      <w:r>
        <w:t>1. Uczestnikiem Konkursu („Uczestnik”) może być każda osoba fizyczna, która:</w:t>
      </w:r>
    </w:p>
    <w:p w:rsidR="009B517B" w:rsidRDefault="009B517B" w:rsidP="009B517B">
      <w:pPr>
        <w:pStyle w:val="NoSpacing"/>
        <w:spacing w:line="276" w:lineRule="auto"/>
        <w:jc w:val="both"/>
      </w:pPr>
      <w:r>
        <w:t>a) posiada pełną zdolność do czynności prawnych. Osoby ograniczone w zdolności do</w:t>
      </w:r>
    </w:p>
    <w:p w:rsidR="009B517B" w:rsidRDefault="009B517B" w:rsidP="009B517B">
      <w:pPr>
        <w:pStyle w:val="NoSpacing"/>
        <w:spacing w:line="276" w:lineRule="auto"/>
        <w:jc w:val="both"/>
      </w:pPr>
      <w:r>
        <w:t>czynności prawnych biorą udział w Konkursie za zgodą swojego przedstawiciela ustawowego</w:t>
      </w:r>
    </w:p>
    <w:p w:rsidR="009B517B" w:rsidRDefault="009B517B" w:rsidP="009B517B">
      <w:pPr>
        <w:pStyle w:val="NoSpacing"/>
        <w:spacing w:line="276" w:lineRule="auto"/>
        <w:jc w:val="both"/>
      </w:pPr>
      <w:r>
        <w:t>lub opiekuna prawnego.</w:t>
      </w:r>
    </w:p>
    <w:p w:rsidR="009B517B" w:rsidRDefault="009B517B" w:rsidP="009B517B">
      <w:pPr>
        <w:pStyle w:val="NoSpacing"/>
        <w:spacing w:line="276" w:lineRule="auto"/>
        <w:jc w:val="both"/>
      </w:pPr>
      <w:r>
        <w:t>b) nie jest członkiem Stowarzyszenia „Kolej Beskidzka”.</w:t>
      </w:r>
    </w:p>
    <w:p w:rsidR="009B517B" w:rsidRDefault="009B517B" w:rsidP="009B517B">
      <w:pPr>
        <w:pStyle w:val="NoSpacing"/>
        <w:spacing w:line="276" w:lineRule="auto"/>
        <w:jc w:val="both"/>
      </w:pPr>
    </w:p>
    <w:p w:rsidR="009B517B" w:rsidRDefault="009B517B" w:rsidP="009B517B">
      <w:pPr>
        <w:pStyle w:val="NoSpacing"/>
        <w:spacing w:line="276" w:lineRule="auto"/>
        <w:jc w:val="both"/>
      </w:pPr>
      <w:r>
        <w:t>2. Warunkiem uczestnictwa w Konkursie jest spełnienie następujących warunków:</w:t>
      </w:r>
    </w:p>
    <w:p w:rsidR="009B517B" w:rsidRDefault="009B517B" w:rsidP="009B517B">
      <w:pPr>
        <w:pStyle w:val="NoSpacing"/>
        <w:spacing w:line="276" w:lineRule="auto"/>
        <w:jc w:val="both"/>
      </w:pPr>
      <w:r>
        <w:t>a) osoba biorąca udział w Konkursie musi posiadać status Uczestnika zgodnie z § 2 pkt 1.</w:t>
      </w:r>
    </w:p>
    <w:p w:rsidR="009B517B" w:rsidRDefault="009B517B" w:rsidP="009B517B">
      <w:pPr>
        <w:jc w:val="center"/>
      </w:pPr>
    </w:p>
    <w:p w:rsidR="009B517B" w:rsidRDefault="009B517B" w:rsidP="009B517B">
      <w:pPr>
        <w:jc w:val="center"/>
      </w:pPr>
      <w:r>
        <w:rPr>
          <w:b/>
        </w:rPr>
        <w:t>§ 3</w:t>
      </w:r>
      <w:r>
        <w:rPr>
          <w:b/>
        </w:rPr>
        <w:br/>
        <w:t>NAGRODY</w:t>
      </w:r>
    </w:p>
    <w:p w:rsidR="009B517B" w:rsidRDefault="009B517B" w:rsidP="009B517B">
      <w:pPr>
        <w:pStyle w:val="NoSpacing"/>
        <w:spacing w:line="276" w:lineRule="auto"/>
        <w:jc w:val="both"/>
      </w:pPr>
      <w:r>
        <w:t>1. „Nagrodą główną” w Konkursie jest nagroda pieniężna w wysokości 500 zł.</w:t>
      </w:r>
    </w:p>
    <w:p w:rsidR="009B517B" w:rsidRDefault="009B517B" w:rsidP="009B517B">
      <w:pPr>
        <w:pStyle w:val="NoSpacing"/>
        <w:spacing w:line="276" w:lineRule="auto"/>
        <w:jc w:val="both"/>
      </w:pPr>
    </w:p>
    <w:p w:rsidR="009B517B" w:rsidRDefault="009B517B" w:rsidP="009B517B">
      <w:pPr>
        <w:pStyle w:val="NoSpacing"/>
        <w:spacing w:line="276" w:lineRule="auto"/>
        <w:jc w:val="both"/>
        <w:rPr>
          <w:shd w:val="clear" w:color="auto" w:fill="FFFF00"/>
        </w:rPr>
      </w:pPr>
      <w:r>
        <w:t xml:space="preserve">2. Nagrodą „Wyróżniony” w Konkursie jest półroczna </w:t>
      </w:r>
      <w:proofErr w:type="spellStart"/>
      <w:r>
        <w:t>REGIOkarta</w:t>
      </w:r>
      <w:proofErr w:type="spellEnd"/>
      <w:r>
        <w:t xml:space="preserve">. </w:t>
      </w:r>
    </w:p>
    <w:p w:rsidR="009B517B" w:rsidRDefault="009B517B" w:rsidP="009B517B">
      <w:pPr>
        <w:pStyle w:val="NoSpacing"/>
        <w:spacing w:line="276" w:lineRule="auto"/>
        <w:jc w:val="both"/>
        <w:rPr>
          <w:shd w:val="clear" w:color="auto" w:fill="FFFF00"/>
        </w:rPr>
      </w:pPr>
    </w:p>
    <w:p w:rsidR="009B517B" w:rsidRDefault="009B517B" w:rsidP="009B517B">
      <w:pPr>
        <w:pStyle w:val="NoSpacing"/>
        <w:spacing w:line="276" w:lineRule="auto"/>
        <w:jc w:val="both"/>
      </w:pPr>
      <w:r>
        <w:t>3. Zdobywcami nagród w Konkursie są Uczestnicy, wyłonieni przez Komisję Konkursową,</w:t>
      </w:r>
    </w:p>
    <w:p w:rsidR="009B517B" w:rsidRDefault="009B517B" w:rsidP="009B517B">
      <w:pPr>
        <w:pStyle w:val="NoSpacing"/>
        <w:spacing w:line="276" w:lineRule="auto"/>
        <w:jc w:val="both"/>
      </w:pPr>
      <w:r>
        <w:lastRenderedPageBreak/>
        <w:t xml:space="preserve">którzy w czasie trwania konkursu, nadeślą prace konkursowe w formie prezentacji multimedialnej mającej maksymalnie 11 slajdów wraz z plikami otwartymi logotypu i ikon na adres </w:t>
      </w:r>
      <w:hyperlink r:id="rId5" w:history="1">
        <w:r>
          <w:rPr>
            <w:rStyle w:val="Hipercze"/>
          </w:rPr>
          <w:t>kolejbeskidzka@gmail.com</w:t>
        </w:r>
      </w:hyperlink>
      <w:r>
        <w:t xml:space="preserve">. </w:t>
      </w:r>
      <w:r>
        <w:br/>
      </w:r>
    </w:p>
    <w:p w:rsidR="009B517B" w:rsidRDefault="009B517B" w:rsidP="009B517B">
      <w:pPr>
        <w:pStyle w:val="NoSpacing"/>
        <w:spacing w:line="276" w:lineRule="auto"/>
        <w:jc w:val="both"/>
      </w:pPr>
      <w:r>
        <w:t>4. Celem zapewnienia prawidłowej organizacji Konkursu, Organizator powołuje komisję</w:t>
      </w:r>
    </w:p>
    <w:p w:rsidR="009B517B" w:rsidRDefault="009B517B" w:rsidP="009B517B">
      <w:pPr>
        <w:pStyle w:val="NoSpacing"/>
        <w:spacing w:line="276" w:lineRule="auto"/>
        <w:jc w:val="both"/>
      </w:pPr>
      <w:r>
        <w:t>konkursową. Wszelkie wątpliwości dotyczące zasad Konkursu, interpretacji i postanowień</w:t>
      </w:r>
    </w:p>
    <w:p w:rsidR="009B517B" w:rsidRDefault="009B517B" w:rsidP="009B517B">
      <w:pPr>
        <w:pStyle w:val="NoSpacing"/>
        <w:spacing w:line="276" w:lineRule="auto"/>
        <w:jc w:val="both"/>
      </w:pPr>
      <w:r>
        <w:t>tego Regulaminu rozstrzyga Organizator.</w:t>
      </w:r>
    </w:p>
    <w:p w:rsidR="009B517B" w:rsidRDefault="009B517B" w:rsidP="009B517B">
      <w:pPr>
        <w:pStyle w:val="NoSpacing"/>
        <w:spacing w:line="276" w:lineRule="auto"/>
        <w:jc w:val="both"/>
      </w:pPr>
    </w:p>
    <w:p w:rsidR="009B517B" w:rsidRDefault="009B517B" w:rsidP="009B517B">
      <w:pPr>
        <w:pStyle w:val="NoSpacing"/>
        <w:spacing w:line="276" w:lineRule="auto"/>
        <w:jc w:val="both"/>
      </w:pPr>
      <w:r>
        <w:t>5. Zdobywcy nagród zostaną powiadomieni o wygranej poprzez adres e-mail w ciągu 10 (dziesięciu) dni roboczych od zakończenia Konkursu.</w:t>
      </w:r>
    </w:p>
    <w:p w:rsidR="009B517B" w:rsidRDefault="009B517B" w:rsidP="009B517B">
      <w:pPr>
        <w:pStyle w:val="NoSpacing"/>
        <w:spacing w:line="276" w:lineRule="auto"/>
        <w:jc w:val="both"/>
      </w:pPr>
    </w:p>
    <w:p w:rsidR="009B517B" w:rsidRDefault="009B517B" w:rsidP="009B517B">
      <w:pPr>
        <w:pStyle w:val="NoSpacing"/>
        <w:spacing w:line="276" w:lineRule="auto"/>
        <w:jc w:val="both"/>
      </w:pPr>
      <w:r>
        <w:t>6. Celem potwierdzenia chęci przyjęcia nagrody, powiadomiony Zdobywca powinien</w:t>
      </w:r>
    </w:p>
    <w:p w:rsidR="009B517B" w:rsidRDefault="009B517B" w:rsidP="009B517B">
      <w:pPr>
        <w:pStyle w:val="NoSpacing"/>
        <w:spacing w:line="276" w:lineRule="auto"/>
        <w:jc w:val="both"/>
      </w:pPr>
      <w:r>
        <w:t xml:space="preserve">odpowiedzieć pocztą elektroniczną na adres </w:t>
      </w:r>
      <w:hyperlink r:id="rId6" w:history="1">
        <w:r>
          <w:rPr>
            <w:rStyle w:val="Hipercze"/>
          </w:rPr>
          <w:t>kolejbeskidzka@gmail.com</w:t>
        </w:r>
      </w:hyperlink>
      <w:r>
        <w:t xml:space="preserve">  w terminie 3 (trzech) dni </w:t>
      </w:r>
    </w:p>
    <w:p w:rsidR="009B517B" w:rsidRDefault="009B517B" w:rsidP="009B517B">
      <w:pPr>
        <w:pStyle w:val="NoSpacing"/>
        <w:spacing w:line="276" w:lineRule="auto"/>
        <w:jc w:val="both"/>
      </w:pPr>
      <w:r>
        <w:t>od dnia wysłania powiadomienia, pod rygorem przepadnięcia prawa do nagrody.</w:t>
      </w:r>
      <w:r>
        <w:br/>
      </w:r>
    </w:p>
    <w:p w:rsidR="009B517B" w:rsidRDefault="009B517B" w:rsidP="009B517B">
      <w:pPr>
        <w:pStyle w:val="NoSpacing"/>
        <w:spacing w:line="276" w:lineRule="auto"/>
        <w:jc w:val="both"/>
      </w:pPr>
      <w:r>
        <w:t xml:space="preserve">7. Za przekazanie nagród zwycięzcy odpowiedzialny będzie członek Stowarzyszenia „Kolej Beskidzka”. </w:t>
      </w:r>
    </w:p>
    <w:p w:rsidR="009B517B" w:rsidRDefault="009B517B" w:rsidP="009B517B">
      <w:pPr>
        <w:jc w:val="center"/>
      </w:pPr>
    </w:p>
    <w:p w:rsidR="009B517B" w:rsidRDefault="009B517B" w:rsidP="009B517B">
      <w:pPr>
        <w:jc w:val="center"/>
      </w:pPr>
      <w:r>
        <w:rPr>
          <w:b/>
        </w:rPr>
        <w:t>§ 4</w:t>
      </w:r>
      <w:r>
        <w:rPr>
          <w:b/>
        </w:rPr>
        <w:br/>
        <w:t>DANE OSOBOWE UCZESTNIKÓW KONKURSU</w:t>
      </w:r>
    </w:p>
    <w:p w:rsidR="009B517B" w:rsidRDefault="009B517B" w:rsidP="009B517B">
      <w:pPr>
        <w:pStyle w:val="NoSpacing"/>
      </w:pPr>
      <w:r>
        <w:t>1. Warunkiem udziału w Konkursie jest podanie przez Uczestnika Konkursu prawdziwych</w:t>
      </w:r>
    </w:p>
    <w:p w:rsidR="009B517B" w:rsidRDefault="009B517B" w:rsidP="009B517B">
      <w:pPr>
        <w:pStyle w:val="NoSpacing"/>
        <w:spacing w:line="276" w:lineRule="auto"/>
      </w:pPr>
      <w:r>
        <w:t>danych osobowych, tj.: imienia, nazwiska, adresu korespondencyjnego, adresu konta poczty elektronicznej, numeru tel. kontaktowego wraz z klauzulą „</w:t>
      </w:r>
      <w:r>
        <w:rPr>
          <w:rStyle w:val="Uwydatnienie"/>
        </w:rPr>
        <w:t>Wyrażam zgodę na przetwarzanie moich danych osobowych dla potrzeb niezbędnych do realizacji procesu udziału w konkursie Pamięć nieustająca (zgodnie z Ustawą z dnia 29.08.1997 roku o Ochronie Danych Osobowych; tekst jednolity: Dz. U. 2016 r. po</w:t>
      </w:r>
      <w:r>
        <w:rPr>
          <w:rStyle w:val="textexposedshow"/>
        </w:rPr>
        <w:t xml:space="preserve">z. 922)”, a w przypadku laureatów „Nagrody głównej” i nagrody „Wyróżniony” podania </w:t>
      </w:r>
      <w:r>
        <w:t xml:space="preserve">numeru rachunku bankowego i numeru dokumentu tożsamości niezbędnych do wydania </w:t>
      </w:r>
      <w:proofErr w:type="spellStart"/>
      <w:r>
        <w:t>REGIOkarty</w:t>
      </w:r>
      <w:proofErr w:type="spellEnd"/>
      <w:r>
        <w:t xml:space="preserve">. </w:t>
      </w:r>
    </w:p>
    <w:p w:rsidR="009B517B" w:rsidRDefault="009B517B" w:rsidP="009B517B">
      <w:pPr>
        <w:pStyle w:val="NoSpacing"/>
        <w:spacing w:line="276" w:lineRule="auto"/>
        <w:jc w:val="both"/>
      </w:pPr>
    </w:p>
    <w:p w:rsidR="009B517B" w:rsidRDefault="009B517B" w:rsidP="009B517B">
      <w:pPr>
        <w:pStyle w:val="NoSpacing"/>
        <w:spacing w:line="276" w:lineRule="auto"/>
        <w:jc w:val="both"/>
      </w:pPr>
      <w:r>
        <w:t xml:space="preserve">2. Przystępując do Konkursu i akceptując niniejszy Regulamin Uczestnik wyraża zgodę na przetwarzanie podanych przez niego danych osobowych przez Organizatora. Dane będą przetwarzane w celu przeprowadzenia Konkursu oraz w związku z wydaniem nagrody. </w:t>
      </w:r>
    </w:p>
    <w:p w:rsidR="009B517B" w:rsidRDefault="009B517B" w:rsidP="009B517B">
      <w:pPr>
        <w:pStyle w:val="NoSpacing"/>
        <w:spacing w:line="276" w:lineRule="auto"/>
        <w:jc w:val="both"/>
      </w:pPr>
    </w:p>
    <w:p w:rsidR="009B517B" w:rsidRDefault="009B517B" w:rsidP="009B517B">
      <w:pPr>
        <w:pStyle w:val="NoSpacing"/>
        <w:spacing w:line="276" w:lineRule="auto"/>
      </w:pPr>
    </w:p>
    <w:p w:rsidR="009B517B" w:rsidRDefault="009B517B" w:rsidP="009B517B">
      <w:pPr>
        <w:jc w:val="center"/>
      </w:pPr>
      <w:r>
        <w:rPr>
          <w:b/>
        </w:rPr>
        <w:t>§ 5</w:t>
      </w:r>
      <w:r>
        <w:rPr>
          <w:b/>
        </w:rPr>
        <w:br/>
        <w:t xml:space="preserve">PRAWA AUTORSKIE </w:t>
      </w:r>
    </w:p>
    <w:p w:rsidR="009B517B" w:rsidRDefault="009B517B" w:rsidP="009B517B">
      <w:pPr>
        <w:jc w:val="both"/>
      </w:pPr>
      <w:r>
        <w:t>1. Uczestnik przenosi, z chwilą ich przekazania, na Organizatora, w ramach Konkursu bez żadnych ograniczeń czasowych lub terytorialnych, całość majątkowych praw autorskich do pracy konkursowej, którą rozumie się jako pracę złożoną z sześciu elementów: logotypu, propozycji czcionki, hasła, ikon, kolorystyki, w zakresie wszelkich znanych w chwili ogłoszenia Konkursu pól eksploatacji, o których mowa w art. 50 ustawy z dnia 4 lutego 1994 r. o prawie autorskim i prawach pokrewnych, a w szczególności na następujących polach eksploatacji:</w:t>
      </w:r>
    </w:p>
    <w:p w:rsidR="009B517B" w:rsidRDefault="009B517B" w:rsidP="009B517B">
      <w:pPr>
        <w:ind w:left="709" w:hanging="709"/>
        <w:jc w:val="both"/>
      </w:pPr>
      <w:r>
        <w:lastRenderedPageBreak/>
        <w:tab/>
        <w:t>1) w zakresie utrwalania i zwielokrotniania pracy konkursowej – wytwarzanie określoną techniką egzemplarzy pracy konkursowej, w tym techniką drukarską, reprograficzną, zapisu magnetycznego oraz techniką cyfrową;</w:t>
      </w:r>
    </w:p>
    <w:p w:rsidR="009B517B" w:rsidRDefault="009B517B" w:rsidP="009B517B">
      <w:pPr>
        <w:ind w:left="709" w:hanging="709"/>
        <w:jc w:val="both"/>
      </w:pPr>
      <w:r>
        <w:tab/>
        <w:t>2) w zakresie obrotu oryginałem albo egzemplarzami, na których pracę konkursową utrwalono – wprowadzanie do obrotu, użyczenie lub najem oryginału albo egzemplarzy;</w:t>
      </w:r>
    </w:p>
    <w:p w:rsidR="009B517B" w:rsidRDefault="009B517B" w:rsidP="009B517B">
      <w:pPr>
        <w:ind w:left="709" w:hanging="709"/>
        <w:jc w:val="both"/>
      </w:pPr>
      <w:r>
        <w:tab/>
        <w:t>3) w zakresie rozpowszechniania pracy konkursowej w sposób inny niż określony w pkt 2 – publiczne wykonanie, wystawienie, wyświetlenie, odtworzenie oraz nadawanie i reemitowanie, a także publiczne udostępnianie pracy konkursowej w taki sposób, aby każdy mógł mieć do niej dostęp w miejscu i w czasie przez siebie wybranym;</w:t>
      </w:r>
    </w:p>
    <w:p w:rsidR="009B517B" w:rsidRDefault="009B517B" w:rsidP="009B517B">
      <w:pPr>
        <w:ind w:left="709" w:hanging="709"/>
        <w:jc w:val="both"/>
      </w:pPr>
      <w:r>
        <w:tab/>
        <w:t>4) w zakresie utrwalania oraz trwałego lub czasowego zwielokrotnienia pracy konkursowej w całości lub w części, jakimikolwiek środkami i w jakiejkolwiek formie (w tym wprowadzanie do pamięci komputera, zwielokrotnianie techniką drukarską, reprograficzną lub cyfrową, w tym m.in. poprzez dyskietki, CD-ROM-y, DVD, taśmy magnetyczne, nośniki magnetooptyczne, poprzez wszelkie inne urządzenia elektroniczne, w tym tzw. papier elektroniczny);</w:t>
      </w:r>
    </w:p>
    <w:p w:rsidR="009B517B" w:rsidRDefault="009B517B" w:rsidP="009B517B">
      <w:pPr>
        <w:ind w:left="709" w:hanging="709"/>
        <w:jc w:val="both"/>
      </w:pPr>
      <w:r>
        <w:tab/>
        <w:t>5) w zakresie wykorzystywania i rozpowszechniania pracy konkursowej w materiałach promocyjnych i reklamowych;</w:t>
      </w:r>
    </w:p>
    <w:p w:rsidR="009B517B" w:rsidRDefault="009B517B" w:rsidP="009B517B">
      <w:pPr>
        <w:ind w:left="709" w:hanging="709"/>
        <w:jc w:val="both"/>
      </w:pPr>
      <w:r>
        <w:tab/>
        <w:t>6) w zakresie wprowadzenia do obrotu pracy konkursowej oraz jej kopii;</w:t>
      </w:r>
    </w:p>
    <w:p w:rsidR="009B517B" w:rsidRDefault="009B517B" w:rsidP="009B517B">
      <w:pPr>
        <w:ind w:left="709" w:hanging="709"/>
        <w:jc w:val="both"/>
      </w:pPr>
      <w:r>
        <w:tab/>
        <w:t>7) w zakresie rozpowszechniania, w tym poprzez użyczenie, najem, wystawienie, wyświetlenie, nadawanie, w tym przewodowe, bezprzewodowe i drogą satelitarną (w tym w sieciach TV) lub odtworzenie pracy konkursowej lub jej kopii oraz udostępnianie pracy konkursowej w taki sposób, aby każdy mógł mieć do niej dostęp w miejscu i w czasie przez siebie wybranym;</w:t>
      </w:r>
    </w:p>
    <w:p w:rsidR="009B517B" w:rsidRDefault="009B517B" w:rsidP="009B517B">
      <w:pPr>
        <w:ind w:left="709" w:hanging="709"/>
        <w:jc w:val="both"/>
      </w:pPr>
      <w:r>
        <w:tab/>
        <w:t>8) w zakresie rozpowszechniania pracy konkursowej w kinach na ekranie głównym oraz innych monitorach i ekranach znajdujących się w dowolnym miejscu kina oraz rozpowszechnianie pracy konkursowej w sieci telewizyjnej w sklepach, hotelach i miejscach rekreacji i wypoczynku, a także banerach zlokalizowanych w szczególności na otwartych przestrzeniach w miastach, jak również rozpowszechnianie pracy konkursowej na festiwalach i imprezach masowych;</w:t>
      </w:r>
    </w:p>
    <w:p w:rsidR="009B517B" w:rsidRDefault="009B517B" w:rsidP="009B517B">
      <w:pPr>
        <w:ind w:left="709" w:hanging="709"/>
        <w:jc w:val="both"/>
      </w:pPr>
      <w:r>
        <w:tab/>
        <w:t xml:space="preserve">9) w zakresie wprowadzania pracy konkursowej do sieci teleinformatycznych, w tym sieci Internet oraz wykorzystanie w sieciach wszelkiego rodzaju telefonii i </w:t>
      </w:r>
      <w:proofErr w:type="spellStart"/>
      <w:r>
        <w:t>wideofonii</w:t>
      </w:r>
      <w:proofErr w:type="spellEnd"/>
      <w:r>
        <w:t>, w tym stacjonarnej i komórkowej;</w:t>
      </w:r>
    </w:p>
    <w:p w:rsidR="009B517B" w:rsidRDefault="009B517B" w:rsidP="009B517B">
      <w:pPr>
        <w:ind w:left="709" w:hanging="709"/>
        <w:jc w:val="both"/>
      </w:pPr>
      <w:r>
        <w:tab/>
        <w:t>10) w zakresie nadawania pracy konkursowej za pomocą wizji lub fonii przewodowej albo bezprzewodowej przez stację naziemną, nadawania za pośrednictwem satelity, jak również równoczesne i integralne nadawanie utworów nadawanych przez inną organizację radiową lub telewizyjną, w tym nadawanie przez telewizję naziemną, kablową, satelitarną, telewizję na telefonii komórkowej, telewizję w Internecie.</w:t>
      </w:r>
    </w:p>
    <w:p w:rsidR="009B517B" w:rsidRDefault="009B517B" w:rsidP="009B517B">
      <w:pPr>
        <w:jc w:val="both"/>
      </w:pPr>
      <w:r>
        <w:t>2. Uczestnik wyraża zgodę na dokonywanie przez Organizatora wszelkich zmian, aktualizacji, modyfikacji i uzupełnień pracy konkursowej i wszystkich jej poszczególnych elementów.</w:t>
      </w:r>
    </w:p>
    <w:p w:rsidR="009B517B" w:rsidRDefault="009B517B" w:rsidP="009B517B">
      <w:pPr>
        <w:jc w:val="both"/>
      </w:pPr>
      <w:r>
        <w:lastRenderedPageBreak/>
        <w:t>3. Uczestnik zezwala Organizatorowi na wykonywanie wszelkich praw zależnych do pracy konkursowej, a w szczególności zezwala na rozporządzanie i korzystanie z opracowań pracy konkursowej. Uczestnik przenosi również na Organizatora prawo zezwalania na wykonywanie zależnych praw autorskich.</w:t>
      </w:r>
    </w:p>
    <w:p w:rsidR="009B517B" w:rsidRDefault="009B517B" w:rsidP="009B517B">
      <w:pPr>
        <w:jc w:val="both"/>
      </w:pPr>
      <w:r>
        <w:t>4. Uczestnik zobowiązuje się wobec Organizatora, że nie będą wykonywane osobiste prawa autorskie do pracy konkursowej w zakresie, w jakim mogłoby to utrudniać lub uniemożliwiać wykonywanie praw Organizatora wynikających z wykorzystania pracy konkursowej.</w:t>
      </w:r>
    </w:p>
    <w:p w:rsidR="009B517B" w:rsidRDefault="009B517B" w:rsidP="009B517B">
      <w:pPr>
        <w:jc w:val="both"/>
      </w:pPr>
      <w:r>
        <w:t xml:space="preserve">5.Uczestnik przenosi na Organizatora majątkowe prawa autorskie na wszystkich wskazanych w Regulaminie polach eksploatacji. </w:t>
      </w:r>
    </w:p>
    <w:p w:rsidR="009B517B" w:rsidRDefault="009B517B" w:rsidP="009B517B">
      <w:pPr>
        <w:jc w:val="both"/>
      </w:pPr>
      <w:r>
        <w:t xml:space="preserve">6. Strony oświadczają, iż nagroda w konkursie wyczerpuje w całości należności Uczestnika w związku z przeniesieniem majątkowych praw autorskich. </w:t>
      </w:r>
    </w:p>
    <w:p w:rsidR="009B517B" w:rsidRDefault="009B517B" w:rsidP="009B517B">
      <w:pPr>
        <w:jc w:val="both"/>
      </w:pPr>
      <w:r>
        <w:t xml:space="preserve">7. Strony postanawiają, że autorskie prawa majątkowe do pracy konkursowej oraz prawo własności egzemplarza pracy konkursowej oraz nośników, na których praca konkursowa została utrwalona przechodzą na Organizatora z chwilą  przekazania przez Uczestnika pracy konkursowej. </w:t>
      </w:r>
    </w:p>
    <w:p w:rsidR="009B517B" w:rsidRDefault="009B517B" w:rsidP="009B517B">
      <w:pPr>
        <w:jc w:val="both"/>
      </w:pPr>
      <w:r>
        <w:t>8. Uczestnik zobowiązuje się do zabezpieczenia Organizatora przed działaniami i żądaniami osób trzecich wynikającymi z naruszenia jakichkolwiek praw do własności intelektualnej, w tym praw autorskich lub patentowych dotyczących elementów pracy konkursowej. W przypadku skierowania sprawy przeciwko Organizatorowi na drogę sądową, Uczestnik zobowiązuje się pokryć zasądzone przez sąd lub stwierdzone prawomocną ugodą, odszkodowania, kary i wszelkie związane z tym koszty, w szczególności koszty pomocy prawnej.</w:t>
      </w:r>
    </w:p>
    <w:p w:rsidR="009B517B" w:rsidRDefault="009B517B" w:rsidP="009B517B">
      <w:pPr>
        <w:jc w:val="both"/>
      </w:pPr>
      <w:r>
        <w:t xml:space="preserve">9. W przypadku, gdy praca konkursowa będzie obciążona wadami prawnymi, Uczestnik będzie występował na własny koszt, w sprawie wszelkich roszczeń zgłoszonych wobec Organizatora w sądzie lub poza sądem, o ile takie roszczenia są związane z naruszeniem jakiegokolwiek prawa własności intelektualnej, takiego jak patent, prawo autorskie lub znak towarowy, w związku z używaniem pracy konkursowej przez Organizatora. </w:t>
      </w:r>
    </w:p>
    <w:p w:rsidR="009B517B" w:rsidRDefault="009B517B" w:rsidP="009B517B">
      <w:pPr>
        <w:jc w:val="both"/>
      </w:pPr>
    </w:p>
    <w:p w:rsidR="009B517B" w:rsidRDefault="009B517B" w:rsidP="009B517B">
      <w:pPr>
        <w:jc w:val="center"/>
      </w:pPr>
      <w:r>
        <w:rPr>
          <w:b/>
        </w:rPr>
        <w:t>POSTANOWIENIA KOŃCOWE</w:t>
      </w:r>
    </w:p>
    <w:p w:rsidR="009B517B" w:rsidRDefault="009B517B" w:rsidP="009B517B">
      <w:pPr>
        <w:pStyle w:val="NoSpacing"/>
        <w:spacing w:line="276" w:lineRule="auto"/>
        <w:jc w:val="both"/>
      </w:pPr>
      <w:r>
        <w:t>1. Organizator ma prawo do zmiany postanowień niniejszego Regulaminu, o ile nie wpłynie to</w:t>
      </w:r>
    </w:p>
    <w:p w:rsidR="009B517B" w:rsidRDefault="009B517B" w:rsidP="009B517B">
      <w:pPr>
        <w:pStyle w:val="NoSpacing"/>
        <w:spacing w:line="276" w:lineRule="auto"/>
        <w:jc w:val="both"/>
      </w:pPr>
      <w:r>
        <w:t>na pogorszenie warunków uczestnictwa w Konkursie. Dotyczy to w szczególności zmian</w:t>
      </w:r>
    </w:p>
    <w:p w:rsidR="009B517B" w:rsidRDefault="009B517B" w:rsidP="009B517B">
      <w:pPr>
        <w:pStyle w:val="NoSpacing"/>
        <w:spacing w:line="276" w:lineRule="auto"/>
        <w:jc w:val="both"/>
      </w:pPr>
      <w:r>
        <w:t>terminów poszczególnych czynności konkursowych. Regulamin obowiązuje od</w:t>
      </w:r>
    </w:p>
    <w:p w:rsidR="009B517B" w:rsidRDefault="009B517B" w:rsidP="009B517B">
      <w:pPr>
        <w:pStyle w:val="NoSpacing"/>
        <w:spacing w:line="276" w:lineRule="auto"/>
        <w:jc w:val="both"/>
      </w:pPr>
      <w:r>
        <w:t xml:space="preserve">czasu opublikowania go na stronie </w:t>
      </w:r>
      <w:hyperlink r:id="rId7" w:history="1">
        <w:r>
          <w:rPr>
            <w:rStyle w:val="Hipercze"/>
          </w:rPr>
          <w:t>www.kolejbeskidzka.pl</w:t>
        </w:r>
      </w:hyperlink>
      <w:r>
        <w:t xml:space="preserve">. </w:t>
      </w:r>
    </w:p>
    <w:p w:rsidR="009B517B" w:rsidRDefault="009B517B" w:rsidP="009B517B">
      <w:pPr>
        <w:pStyle w:val="NoSpacing"/>
        <w:spacing w:line="276" w:lineRule="auto"/>
        <w:jc w:val="both"/>
      </w:pPr>
    </w:p>
    <w:p w:rsidR="009B517B" w:rsidRDefault="009B517B" w:rsidP="009B517B">
      <w:pPr>
        <w:pStyle w:val="NoSpacing"/>
        <w:spacing w:line="276" w:lineRule="auto"/>
        <w:jc w:val="both"/>
      </w:pPr>
      <w:r>
        <w:t xml:space="preserve">2. Organizator zastrzega sobie prawo zakończenia Konkursu bez wyłonienia zwycięskiej pracy, ale w tym przypadku zobowiązuje się, że nie będzie wykorzystywał żadnej z nadesłanych prac i jej elementów. </w:t>
      </w:r>
    </w:p>
    <w:p w:rsidR="009B517B" w:rsidRDefault="009B517B" w:rsidP="009B517B">
      <w:pPr>
        <w:pStyle w:val="NoSpacing"/>
        <w:spacing w:line="276" w:lineRule="auto"/>
        <w:jc w:val="both"/>
      </w:pPr>
    </w:p>
    <w:p w:rsidR="009B517B" w:rsidRDefault="009B517B" w:rsidP="009B517B">
      <w:pPr>
        <w:pStyle w:val="NoSpacing"/>
        <w:spacing w:line="276" w:lineRule="auto"/>
        <w:jc w:val="both"/>
      </w:pPr>
      <w:r>
        <w:t>3. Organizator zastrzega sobie prawo do nierozstrzygnięcia Konkursu i niewyłonienia zwycięzcy wraz z wręczeniem „Nagrody głównej”, ale jednocześnie zastrzega sobie prawo do wykorzystania pojedynczych elementów prac konkursowych nadesłanych przez Uczestników pod warunkiem ogłoszenia zwycięskich elementów prac konkursowych oraz nagrodzenia ich nagrodą „Wyróżniony”.</w:t>
      </w:r>
    </w:p>
    <w:p w:rsidR="00E61E74" w:rsidRDefault="00E61E74">
      <w:bookmarkStart w:id="0" w:name="_GoBack"/>
      <w:bookmarkEnd w:id="0"/>
    </w:p>
    <w:sectPr w:rsidR="00E61E74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7B"/>
    <w:rsid w:val="009B517B"/>
    <w:rsid w:val="00E6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6813C-1528-4CCE-A007-CCCA41F7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17B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517B"/>
    <w:rPr>
      <w:color w:val="0000FF"/>
      <w:u w:val="single"/>
      <w:lang/>
    </w:rPr>
  </w:style>
  <w:style w:type="character" w:styleId="Uwydatnienie">
    <w:name w:val="Emphasis"/>
    <w:basedOn w:val="Domylnaczcionkaakapitu"/>
    <w:qFormat/>
    <w:rsid w:val="009B517B"/>
    <w:rPr>
      <w:i/>
      <w:iCs/>
    </w:rPr>
  </w:style>
  <w:style w:type="character" w:customStyle="1" w:styleId="textexposedshow">
    <w:name w:val="text_exposed_show"/>
    <w:basedOn w:val="Domylnaczcionkaakapitu"/>
    <w:rsid w:val="009B517B"/>
  </w:style>
  <w:style w:type="paragraph" w:customStyle="1" w:styleId="NoSpacing">
    <w:name w:val="No Spacing"/>
    <w:rsid w:val="009B517B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ejbeskidzk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ejbeskidzka@gmail.com" TargetMode="External"/><Relationship Id="rId5" Type="http://schemas.openxmlformats.org/officeDocument/2006/relationships/hyperlink" Target="mailto:kolejbeskidzka@gmail.com" TargetMode="External"/><Relationship Id="rId4" Type="http://schemas.openxmlformats.org/officeDocument/2006/relationships/hyperlink" Target="mailto:kolejbeskidz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Cichy</dc:creator>
  <cp:keywords/>
  <dc:description/>
  <cp:lastModifiedBy>Karolina Cichy</cp:lastModifiedBy>
  <cp:revision>1</cp:revision>
  <dcterms:created xsi:type="dcterms:W3CDTF">2019-02-27T07:56:00Z</dcterms:created>
  <dcterms:modified xsi:type="dcterms:W3CDTF">2019-02-27T07:56:00Z</dcterms:modified>
</cp:coreProperties>
</file>